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95A2" w14:textId="63E4B714" w:rsidR="002C7E49" w:rsidRPr="001C329C" w:rsidRDefault="002C7E49" w:rsidP="002C7E49">
      <w:pPr>
        <w:rPr>
          <w:rFonts w:ascii="Times New Roman" w:hAnsi="Times New Roman" w:cs="Times New Roman"/>
          <w:b/>
          <w:bCs/>
        </w:rPr>
      </w:pPr>
      <w:r>
        <w:rPr>
          <w:rFonts w:ascii="Times New Roman" w:hAnsi="Times New Roman" w:cs="Times New Roman"/>
          <w:b/>
          <w:bCs/>
        </w:rPr>
        <w:t>SAIT</w:t>
      </w:r>
      <w:r w:rsidRPr="001C329C">
        <w:rPr>
          <w:rFonts w:ascii="Times New Roman" w:hAnsi="Times New Roman" w:cs="Times New Roman"/>
          <w:b/>
          <w:bCs/>
        </w:rPr>
        <w:t xml:space="preserve"> </w:t>
      </w:r>
      <w:r w:rsidR="006932B1">
        <w:rPr>
          <w:rFonts w:ascii="Times New Roman" w:hAnsi="Times New Roman" w:cs="Times New Roman"/>
          <w:b/>
          <w:bCs/>
        </w:rPr>
        <w:t>Glad you’re #Here</w:t>
      </w:r>
      <w:r w:rsidR="00EB3C8A">
        <w:rPr>
          <w:rFonts w:ascii="Times New Roman" w:hAnsi="Times New Roman" w:cs="Times New Roman"/>
          <w:b/>
          <w:bCs/>
        </w:rPr>
        <w:t>A</w:t>
      </w:r>
      <w:r w:rsidR="006932B1">
        <w:rPr>
          <w:rFonts w:ascii="Times New Roman" w:hAnsi="Times New Roman" w:cs="Times New Roman"/>
          <w:b/>
          <w:bCs/>
        </w:rPr>
        <w:t>tSAIT</w:t>
      </w:r>
      <w:r w:rsidR="002E1AD4">
        <w:rPr>
          <w:rFonts w:ascii="Times New Roman" w:hAnsi="Times New Roman" w:cs="Times New Roman"/>
          <w:b/>
          <w:bCs/>
        </w:rPr>
        <w:t xml:space="preserve"> </w:t>
      </w:r>
      <w:r w:rsidRPr="001C329C">
        <w:rPr>
          <w:rFonts w:ascii="Times New Roman" w:hAnsi="Times New Roman" w:cs="Times New Roman"/>
          <w:b/>
          <w:bCs/>
        </w:rPr>
        <w:t>Contest Rules</w:t>
      </w:r>
    </w:p>
    <w:p w14:paraId="6F69504D" w14:textId="5BBFFA91" w:rsidR="005945AE" w:rsidRPr="00DB4178" w:rsidRDefault="00C2442A"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The rules and regulations below govern </w:t>
      </w:r>
      <w:r w:rsidR="005945AE" w:rsidRPr="00DB4178">
        <w:rPr>
          <w:rFonts w:ascii="Titillium" w:hAnsi="Titillium" w:cs="Arial"/>
          <w:color w:val="000000" w:themeColor="text1"/>
        </w:rPr>
        <w:t xml:space="preserve">the Board of Governors of the Southern Alberta Institute of Technology’s (“SAIT”) </w:t>
      </w:r>
      <w:r w:rsidR="002E1AD4">
        <w:rPr>
          <w:rFonts w:ascii="Titillium" w:hAnsi="Titillium" w:cs="Arial"/>
          <w:color w:val="000000" w:themeColor="text1"/>
          <w:lang w:val="en-US"/>
        </w:rPr>
        <w:t>Glad you’re #Here</w:t>
      </w:r>
      <w:r w:rsidR="00EB3C8A">
        <w:rPr>
          <w:rFonts w:ascii="Titillium" w:hAnsi="Titillium" w:cs="Arial"/>
          <w:color w:val="000000" w:themeColor="text1"/>
          <w:lang w:val="en-US"/>
        </w:rPr>
        <w:t>A</w:t>
      </w:r>
      <w:r w:rsidR="002E1AD4">
        <w:rPr>
          <w:rFonts w:ascii="Titillium" w:hAnsi="Titillium" w:cs="Arial"/>
          <w:color w:val="000000" w:themeColor="text1"/>
          <w:lang w:val="en-US"/>
        </w:rPr>
        <w:t>tSAIT</w:t>
      </w:r>
      <w:r w:rsidR="002C7E49" w:rsidRPr="002C7E49">
        <w:rPr>
          <w:rFonts w:ascii="Titillium" w:hAnsi="Titillium" w:cs="Arial"/>
          <w:color w:val="000000" w:themeColor="text1"/>
          <w:lang w:val="en-US"/>
        </w:rPr>
        <w:t xml:space="preserve"> </w:t>
      </w:r>
      <w:r w:rsidR="005C0D0C" w:rsidRPr="00DB4178">
        <w:rPr>
          <w:rFonts w:ascii="Titillium" w:hAnsi="Titillium" w:cs="Arial"/>
          <w:color w:val="000000" w:themeColor="text1"/>
        </w:rPr>
        <w:t xml:space="preserve">contest </w:t>
      </w:r>
      <w:r w:rsidR="005945AE" w:rsidRPr="00DB4178">
        <w:rPr>
          <w:rFonts w:ascii="Titillium" w:hAnsi="Titillium" w:cs="Arial"/>
          <w:color w:val="000000" w:themeColor="text1"/>
        </w:rPr>
        <w:t>(“Contest”).</w:t>
      </w:r>
    </w:p>
    <w:p w14:paraId="363A7BE8" w14:textId="77777777" w:rsidR="00DE669D" w:rsidRPr="00DB4178" w:rsidRDefault="00DE669D" w:rsidP="00CD505F">
      <w:pPr>
        <w:spacing w:after="0" w:line="240" w:lineRule="auto"/>
        <w:rPr>
          <w:rFonts w:ascii="Titillium" w:hAnsi="Titillium" w:cs="Arial"/>
          <w:color w:val="000000" w:themeColor="text1"/>
        </w:rPr>
      </w:pPr>
    </w:p>
    <w:p w14:paraId="7CB03657" w14:textId="77777777" w:rsidR="005945AE" w:rsidRPr="00DB4178" w:rsidRDefault="005945AE" w:rsidP="0087298B">
      <w:pPr>
        <w:pStyle w:val="Heading2"/>
        <w:tabs>
          <w:tab w:val="left" w:pos="4140"/>
        </w:tabs>
        <w:spacing w:before="0" w:line="240" w:lineRule="auto"/>
        <w:rPr>
          <w:rFonts w:ascii="Titillium" w:hAnsi="Titillium" w:cs="Arial"/>
          <w:b/>
          <w:color w:val="000000" w:themeColor="text1"/>
          <w:sz w:val="22"/>
          <w:szCs w:val="22"/>
          <w:u w:val="single"/>
        </w:rPr>
      </w:pPr>
      <w:r w:rsidRPr="00DB4178">
        <w:rPr>
          <w:rFonts w:ascii="Titillium" w:hAnsi="Titillium" w:cs="Arial"/>
          <w:b/>
          <w:color w:val="000000" w:themeColor="text1"/>
          <w:sz w:val="22"/>
          <w:szCs w:val="22"/>
          <w:u w:val="single"/>
        </w:rPr>
        <w:t xml:space="preserve">Rules are </w:t>
      </w:r>
      <w:r w:rsidR="00DA5178" w:rsidRPr="00DB4178">
        <w:rPr>
          <w:rFonts w:ascii="Titillium" w:hAnsi="Titillium" w:cs="Arial"/>
          <w:b/>
          <w:color w:val="000000" w:themeColor="text1"/>
          <w:sz w:val="22"/>
          <w:szCs w:val="22"/>
          <w:u w:val="single"/>
        </w:rPr>
        <w:t>b</w:t>
      </w:r>
      <w:r w:rsidRPr="00DB4178">
        <w:rPr>
          <w:rFonts w:ascii="Titillium" w:hAnsi="Titillium" w:cs="Arial"/>
          <w:b/>
          <w:color w:val="000000" w:themeColor="text1"/>
          <w:sz w:val="22"/>
          <w:szCs w:val="22"/>
          <w:u w:val="single"/>
        </w:rPr>
        <w:t>inding</w:t>
      </w:r>
    </w:p>
    <w:p w14:paraId="0F219740" w14:textId="77777777" w:rsidR="005945AE" w:rsidRPr="00DB4178" w:rsidRDefault="005945AE" w:rsidP="00CD505F">
      <w:pPr>
        <w:spacing w:after="0" w:line="240" w:lineRule="auto"/>
        <w:rPr>
          <w:rFonts w:ascii="Titillium" w:hAnsi="Titillium" w:cs="Arial"/>
          <w:color w:val="000000" w:themeColor="text1"/>
        </w:rPr>
      </w:pPr>
      <w:r w:rsidRPr="00DB4178">
        <w:rPr>
          <w:rFonts w:ascii="Titillium" w:hAnsi="Titillium" w:cs="Arial"/>
          <w:color w:val="000000" w:themeColor="text1"/>
        </w:rPr>
        <w:t>Subject to applicable laws, these rules and regulations (the "Rules") govern all aspects of the Contest and are binding upon all entrants. In the event of any inconsistency between the Rules and the conditions and explanations appearing in any other documents, the Rules shall take precedence. This Contest is void where prohibited by law and is subject to all federal, provincial and municipal laws and regulations. This Contest is subject to the laws of the Province of Alberta and the federal laws of Canada applicable herein and any disputes arising pursuant to the Contest will be submitted to Courts located in Calgary, Alberta. SAIT reserves the right to make changes to the Contest and these Rules including th</w:t>
      </w:r>
      <w:r w:rsidR="00B24972" w:rsidRPr="00DB4178">
        <w:rPr>
          <w:rFonts w:ascii="Titillium" w:hAnsi="Titillium" w:cs="Arial"/>
          <w:color w:val="000000" w:themeColor="text1"/>
        </w:rPr>
        <w:t>e right to substitute the prize</w:t>
      </w:r>
      <w:r w:rsidRPr="00DB4178">
        <w:rPr>
          <w:rFonts w:ascii="Titillium" w:hAnsi="Titillium" w:cs="Arial"/>
          <w:color w:val="000000" w:themeColor="text1"/>
        </w:rPr>
        <w:t xml:space="preserve"> with</w:t>
      </w:r>
      <w:r w:rsidR="008D6B8B" w:rsidRPr="00DB4178">
        <w:rPr>
          <w:rFonts w:ascii="Titillium" w:hAnsi="Titillium" w:cs="Arial"/>
          <w:color w:val="000000" w:themeColor="text1"/>
        </w:rPr>
        <w:t xml:space="preserve"> </w:t>
      </w:r>
      <w:r w:rsidR="001E6E2B">
        <w:rPr>
          <w:rFonts w:ascii="Titillium" w:hAnsi="Titillium" w:cs="Arial"/>
          <w:color w:val="000000" w:themeColor="text1"/>
        </w:rPr>
        <w:t xml:space="preserve">a </w:t>
      </w:r>
      <w:r w:rsidR="00B24972" w:rsidRPr="00DB4178">
        <w:rPr>
          <w:rFonts w:ascii="Titillium" w:hAnsi="Titillium" w:cs="Arial"/>
          <w:color w:val="000000" w:themeColor="text1"/>
        </w:rPr>
        <w:t>prize</w:t>
      </w:r>
      <w:r w:rsidRPr="00DB4178">
        <w:rPr>
          <w:rFonts w:ascii="Titillium" w:hAnsi="Titillium" w:cs="Arial"/>
          <w:color w:val="000000" w:themeColor="text1"/>
        </w:rPr>
        <w:t xml:space="preserve"> of equal or greater value where necessary, due to changing business, operational and/or marketing considerations.</w:t>
      </w:r>
    </w:p>
    <w:p w14:paraId="16B43E9B" w14:textId="77777777" w:rsidR="00DE669D" w:rsidRPr="00DB4178" w:rsidRDefault="00DE669D" w:rsidP="00CD505F">
      <w:pPr>
        <w:spacing w:after="0" w:line="240" w:lineRule="auto"/>
        <w:rPr>
          <w:rFonts w:ascii="Titillium" w:hAnsi="Titillium" w:cs="Arial"/>
          <w:color w:val="000000" w:themeColor="text1"/>
        </w:rPr>
      </w:pPr>
    </w:p>
    <w:p w14:paraId="1BD2774F" w14:textId="77777777" w:rsidR="005945AE" w:rsidRPr="00DB4178" w:rsidRDefault="005945AE" w:rsidP="00CD505F">
      <w:pPr>
        <w:pStyle w:val="Heading2"/>
        <w:spacing w:before="0" w:line="240" w:lineRule="auto"/>
        <w:rPr>
          <w:rFonts w:ascii="Titillium" w:hAnsi="Titillium" w:cs="Arial"/>
          <w:b/>
          <w:color w:val="000000" w:themeColor="text1"/>
          <w:sz w:val="22"/>
          <w:szCs w:val="22"/>
          <w:u w:val="single"/>
        </w:rPr>
      </w:pPr>
      <w:r w:rsidRPr="00DB4178">
        <w:rPr>
          <w:rFonts w:ascii="Titillium" w:hAnsi="Titillium" w:cs="Arial"/>
          <w:b/>
          <w:color w:val="000000" w:themeColor="text1"/>
          <w:sz w:val="22"/>
          <w:szCs w:val="22"/>
          <w:u w:val="single"/>
        </w:rPr>
        <w:t>Eligibility - Entrants</w:t>
      </w:r>
    </w:p>
    <w:p w14:paraId="7437D19C" w14:textId="77777777" w:rsidR="00323989" w:rsidRPr="00DB4178" w:rsidRDefault="00023F93"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The Contest is open only to </w:t>
      </w:r>
      <w:r w:rsidR="002E1AD4">
        <w:rPr>
          <w:rFonts w:ascii="Titillium" w:hAnsi="Titillium" w:cs="Arial"/>
          <w:color w:val="000000" w:themeColor="text1"/>
          <w:lang w:val="en-US"/>
        </w:rPr>
        <w:t>any current SAIT student who is enrolled in at least one course</w:t>
      </w:r>
      <w:r w:rsidRPr="00DB4178">
        <w:rPr>
          <w:rFonts w:ascii="Titillium" w:hAnsi="Titillium" w:cs="Arial"/>
          <w:color w:val="000000" w:themeColor="text1"/>
        </w:rPr>
        <w:t xml:space="preserve">. </w:t>
      </w:r>
      <w:r w:rsidR="005945AE" w:rsidRPr="00DB4178">
        <w:rPr>
          <w:rFonts w:ascii="Titillium" w:hAnsi="Titillium" w:cs="Arial"/>
          <w:color w:val="000000" w:themeColor="text1"/>
        </w:rPr>
        <w:t>Entrants must be legal residents of Canada and of the age of majority in their province of residence at the</w:t>
      </w:r>
      <w:r w:rsidR="00EB2AFB" w:rsidRPr="00DB4178">
        <w:rPr>
          <w:rFonts w:ascii="Titillium" w:hAnsi="Titillium" w:cs="Arial"/>
          <w:color w:val="000000" w:themeColor="text1"/>
        </w:rPr>
        <w:t xml:space="preserve"> time of entry into the Contest</w:t>
      </w:r>
      <w:r w:rsidR="005945AE" w:rsidRPr="00DB4178">
        <w:rPr>
          <w:rFonts w:ascii="Titillium" w:hAnsi="Titillium" w:cs="Arial"/>
          <w:color w:val="000000" w:themeColor="text1"/>
        </w:rPr>
        <w:t>.</w:t>
      </w:r>
      <w:r w:rsidR="00EB2AFB" w:rsidRPr="00DB4178">
        <w:rPr>
          <w:rFonts w:ascii="Titillium" w:hAnsi="Titillium" w:cs="Arial"/>
          <w:color w:val="000000" w:themeColor="text1"/>
        </w:rPr>
        <w:t xml:space="preserve"> Residents of Quebec are excluded from participating in the Contest.</w:t>
      </w:r>
      <w:r w:rsidR="005945AE" w:rsidRPr="00DB4178">
        <w:rPr>
          <w:rFonts w:ascii="Titillium" w:hAnsi="Titillium" w:cs="Arial"/>
          <w:color w:val="000000" w:themeColor="text1"/>
        </w:rPr>
        <w:t xml:space="preserve"> </w:t>
      </w:r>
      <w:r w:rsidR="00794B95" w:rsidRPr="00DB4178">
        <w:rPr>
          <w:rFonts w:ascii="Titillium" w:hAnsi="Titillium" w:cs="Arial"/>
          <w:color w:val="000000" w:themeColor="text1"/>
        </w:rPr>
        <w:t>Any entrant under the age of majority must have written permission from the entrant’s parent or legal guardian and by entering the Contest represents and warrants that such written permission has been granted.</w:t>
      </w:r>
    </w:p>
    <w:p w14:paraId="1C714B8E" w14:textId="77777777" w:rsidR="00323989" w:rsidRPr="00DB4178" w:rsidRDefault="00323989" w:rsidP="00CD505F">
      <w:pPr>
        <w:spacing w:after="0" w:line="240" w:lineRule="auto"/>
        <w:rPr>
          <w:rFonts w:ascii="Titillium" w:hAnsi="Titillium" w:cs="Arial"/>
          <w:color w:val="000000" w:themeColor="text1"/>
        </w:rPr>
      </w:pPr>
    </w:p>
    <w:p w14:paraId="416C400E" w14:textId="77777777" w:rsidR="00CA39E9" w:rsidRPr="00DB4178" w:rsidRDefault="00CA39E9" w:rsidP="00CD505F">
      <w:pPr>
        <w:spacing w:after="0" w:line="240" w:lineRule="auto"/>
        <w:rPr>
          <w:rFonts w:ascii="Titillium" w:hAnsi="Titillium" w:cs="Arial"/>
          <w:color w:val="000000" w:themeColor="text1"/>
        </w:rPr>
      </w:pPr>
      <w:r w:rsidRPr="00DB4178">
        <w:rPr>
          <w:rFonts w:ascii="Titillium" w:hAnsi="Titillium" w:cs="Arial"/>
          <w:color w:val="000000" w:themeColor="text1"/>
        </w:rPr>
        <w:t>SAIT reserves the right in its sole discretion to disqualify at any time an entrant who does not meet the Contest’s eligibility criteria, fails to comply with these Rules, attempts to enter the Contest in any manner or through any means other than as described in these Rules, or attempts to disrupt the Contest or to circumvent any of these Rules.</w:t>
      </w:r>
    </w:p>
    <w:p w14:paraId="70E23F23" w14:textId="77777777" w:rsidR="00DE669D" w:rsidRPr="00DB4178" w:rsidRDefault="00DE669D" w:rsidP="00CD505F">
      <w:pPr>
        <w:spacing w:after="0" w:line="240" w:lineRule="auto"/>
        <w:rPr>
          <w:rFonts w:ascii="Titillium" w:hAnsi="Titillium" w:cs="Arial"/>
          <w:color w:val="000000" w:themeColor="text1"/>
        </w:rPr>
      </w:pPr>
    </w:p>
    <w:p w14:paraId="329D0AB1" w14:textId="77777777" w:rsidR="00CA39E9" w:rsidRPr="00DB4178" w:rsidRDefault="00CA39E9" w:rsidP="00CD505F">
      <w:pPr>
        <w:pStyle w:val="Heading2"/>
        <w:spacing w:before="0" w:line="240" w:lineRule="auto"/>
        <w:rPr>
          <w:rFonts w:ascii="Titillium" w:hAnsi="Titillium" w:cs="Arial"/>
          <w:b/>
          <w:color w:val="auto"/>
          <w:sz w:val="22"/>
          <w:szCs w:val="22"/>
          <w:u w:val="single"/>
        </w:rPr>
      </w:pPr>
      <w:r w:rsidRPr="00DB4178">
        <w:rPr>
          <w:rFonts w:ascii="Titillium" w:hAnsi="Titillium" w:cs="Arial"/>
          <w:b/>
          <w:color w:val="auto"/>
          <w:sz w:val="22"/>
          <w:szCs w:val="22"/>
          <w:u w:val="single"/>
        </w:rPr>
        <w:t xml:space="preserve">Contest period </w:t>
      </w:r>
    </w:p>
    <w:p w14:paraId="4DAFEE35" w14:textId="612260D5" w:rsidR="00A2528F" w:rsidRPr="00A2528F" w:rsidRDefault="00A2528F" w:rsidP="00A2528F">
      <w:pPr>
        <w:spacing w:after="0" w:line="240" w:lineRule="auto"/>
        <w:rPr>
          <w:rFonts w:ascii="Titillium" w:hAnsi="Titillium" w:cs="Arial"/>
          <w:lang w:val="en-US"/>
        </w:rPr>
      </w:pPr>
      <w:r w:rsidRPr="00A2528F">
        <w:rPr>
          <w:rFonts w:ascii="Titillium" w:hAnsi="Titillium" w:cs="Arial"/>
          <w:lang w:val="en-US"/>
        </w:rPr>
        <w:t xml:space="preserve">The Contest opens at </w:t>
      </w:r>
      <w:r w:rsidR="00A00BF7">
        <w:rPr>
          <w:rFonts w:ascii="Titillium" w:hAnsi="Titillium" w:cs="Arial"/>
          <w:lang w:val="en-US"/>
        </w:rPr>
        <w:t>9</w:t>
      </w:r>
      <w:r w:rsidR="002E1AD4" w:rsidRPr="002E1AD4">
        <w:rPr>
          <w:rFonts w:ascii="Titillium" w:hAnsi="Titillium" w:cs="Arial"/>
          <w:lang w:val="en-US"/>
        </w:rPr>
        <w:t>:00</w:t>
      </w:r>
      <w:r w:rsidR="00A00BF7">
        <w:rPr>
          <w:rFonts w:ascii="Titillium" w:hAnsi="Titillium" w:cs="Arial"/>
          <w:lang w:val="en-US"/>
        </w:rPr>
        <w:t xml:space="preserve"> </w:t>
      </w:r>
      <w:r w:rsidR="00454742">
        <w:rPr>
          <w:rFonts w:ascii="Titillium" w:hAnsi="Titillium" w:cs="Arial"/>
          <w:lang w:val="en-US"/>
        </w:rPr>
        <w:t>a</w:t>
      </w:r>
      <w:r w:rsidR="00454742" w:rsidRPr="002E1AD4">
        <w:rPr>
          <w:rFonts w:ascii="Titillium" w:hAnsi="Titillium" w:cs="Arial"/>
          <w:lang w:val="en-US"/>
        </w:rPr>
        <w:t>m</w:t>
      </w:r>
      <w:r w:rsidR="00454742" w:rsidRPr="00A2528F">
        <w:rPr>
          <w:rFonts w:ascii="Titillium" w:hAnsi="Titillium" w:cs="Arial"/>
          <w:lang w:val="en-US"/>
        </w:rPr>
        <w:t xml:space="preserve"> (</w:t>
      </w:r>
      <w:r w:rsidRPr="00A2528F">
        <w:rPr>
          <w:rFonts w:ascii="Titillium" w:hAnsi="Titillium" w:cs="Arial"/>
          <w:lang w:val="en-US"/>
        </w:rPr>
        <w:t xml:space="preserve">MST) on </w:t>
      </w:r>
      <w:r w:rsidR="00530BB6">
        <w:rPr>
          <w:rFonts w:ascii="Titillium" w:hAnsi="Titillium" w:cs="Arial"/>
          <w:lang w:val="en-US"/>
        </w:rPr>
        <w:t>January</w:t>
      </w:r>
      <w:r w:rsidR="00F23847">
        <w:rPr>
          <w:rFonts w:ascii="Titillium" w:hAnsi="Titillium" w:cs="Arial"/>
          <w:lang w:val="en-US"/>
        </w:rPr>
        <w:t xml:space="preserve"> </w:t>
      </w:r>
      <w:r w:rsidR="001E6769">
        <w:rPr>
          <w:rFonts w:ascii="Titillium" w:hAnsi="Titillium" w:cs="Arial"/>
          <w:lang w:val="en-US"/>
        </w:rPr>
        <w:t>2</w:t>
      </w:r>
      <w:r w:rsidRPr="00A2528F">
        <w:rPr>
          <w:rFonts w:ascii="Titillium" w:hAnsi="Titillium" w:cs="Arial"/>
          <w:lang w:val="en-US"/>
        </w:rPr>
        <w:t xml:space="preserve">, </w:t>
      </w:r>
      <w:r w:rsidR="002E1AD4">
        <w:rPr>
          <w:rFonts w:ascii="Titillium" w:hAnsi="Titillium" w:cs="Arial"/>
          <w:lang w:val="en-US"/>
        </w:rPr>
        <w:t>202</w:t>
      </w:r>
      <w:r w:rsidR="00EA187D">
        <w:rPr>
          <w:rFonts w:ascii="Titillium" w:hAnsi="Titillium" w:cs="Arial"/>
          <w:lang w:val="en-US"/>
        </w:rPr>
        <w:t>5</w:t>
      </w:r>
      <w:r w:rsidR="002E1AD4">
        <w:rPr>
          <w:rFonts w:ascii="Titillium" w:hAnsi="Titillium" w:cs="Arial"/>
          <w:lang w:val="en-US"/>
        </w:rPr>
        <w:t xml:space="preserve"> </w:t>
      </w:r>
      <w:r w:rsidRPr="00A2528F">
        <w:rPr>
          <w:rFonts w:ascii="Titillium" w:hAnsi="Titillium" w:cs="Arial"/>
          <w:lang w:val="en-US"/>
        </w:rPr>
        <w:t xml:space="preserve">and closes at </w:t>
      </w:r>
      <w:r w:rsidR="00530BB6">
        <w:rPr>
          <w:rFonts w:ascii="Titillium" w:hAnsi="Titillium" w:cs="Arial"/>
          <w:lang w:val="en-US"/>
        </w:rPr>
        <w:t>11:59</w:t>
      </w:r>
      <w:r w:rsidR="00A516EF">
        <w:rPr>
          <w:rFonts w:ascii="Titillium" w:hAnsi="Titillium" w:cs="Arial"/>
          <w:lang w:val="en-US"/>
        </w:rPr>
        <w:t xml:space="preserve"> </w:t>
      </w:r>
      <w:proofErr w:type="gramStart"/>
      <w:r w:rsidR="00A516EF">
        <w:rPr>
          <w:rFonts w:ascii="Titillium" w:hAnsi="Titillium" w:cs="Arial"/>
          <w:lang w:val="en-US"/>
        </w:rPr>
        <w:t>pm</w:t>
      </w:r>
      <w:r w:rsidRPr="00A2528F">
        <w:rPr>
          <w:rFonts w:ascii="Titillium" w:hAnsi="Titillium" w:cs="Arial"/>
          <w:lang w:val="en-US"/>
        </w:rPr>
        <w:t>(</w:t>
      </w:r>
      <w:proofErr w:type="gramEnd"/>
      <w:r w:rsidRPr="00A2528F">
        <w:rPr>
          <w:rFonts w:ascii="Titillium" w:hAnsi="Titillium" w:cs="Arial"/>
          <w:lang w:val="en-US"/>
        </w:rPr>
        <w:t xml:space="preserve">MST) </w:t>
      </w:r>
      <w:r w:rsidR="00530BB6">
        <w:rPr>
          <w:rFonts w:ascii="Titillium" w:hAnsi="Titillium" w:cs="Arial"/>
          <w:lang w:val="en-US"/>
        </w:rPr>
        <w:t>January 1</w:t>
      </w:r>
      <w:r w:rsidR="00F55254">
        <w:rPr>
          <w:rFonts w:ascii="Titillium" w:hAnsi="Titillium" w:cs="Arial"/>
          <w:lang w:val="en-US"/>
        </w:rPr>
        <w:t>9</w:t>
      </w:r>
      <w:r w:rsidRPr="00A2528F">
        <w:rPr>
          <w:rFonts w:ascii="Titillium" w:hAnsi="Titillium" w:cs="Arial"/>
          <w:lang w:val="en-US"/>
        </w:rPr>
        <w:t xml:space="preserve">, </w:t>
      </w:r>
      <w:r w:rsidR="002E1AD4">
        <w:rPr>
          <w:rFonts w:ascii="Titillium" w:hAnsi="Titillium" w:cs="Arial"/>
          <w:lang w:val="en-US"/>
        </w:rPr>
        <w:t>202</w:t>
      </w:r>
      <w:r w:rsidR="00EA187D">
        <w:rPr>
          <w:rFonts w:ascii="Titillium" w:hAnsi="Titillium" w:cs="Arial"/>
          <w:lang w:val="en-US"/>
        </w:rPr>
        <w:t>5</w:t>
      </w:r>
      <w:r w:rsidR="00335469">
        <w:rPr>
          <w:rFonts w:ascii="Titillium" w:hAnsi="Titillium" w:cs="Arial"/>
        </w:rPr>
        <w:t>(the “Contest Period”)</w:t>
      </w:r>
      <w:r w:rsidRPr="00A2528F">
        <w:rPr>
          <w:rFonts w:ascii="Titillium" w:hAnsi="Titillium" w:cs="Arial"/>
          <w:lang w:val="en-US"/>
        </w:rPr>
        <w:t xml:space="preserve">. </w:t>
      </w:r>
      <w:r w:rsidR="004F18A4" w:rsidRPr="00EA187D">
        <w:rPr>
          <w:rFonts w:ascii="Titillium" w:hAnsi="Titillium" w:cs="Arial"/>
          <w:lang w:val="en-US"/>
        </w:rPr>
        <w:t>The winner will be randomly selected</w:t>
      </w:r>
      <w:r w:rsidRPr="00EA187D">
        <w:rPr>
          <w:rFonts w:ascii="Titillium" w:hAnsi="Titillium" w:cs="Arial"/>
          <w:lang w:val="en-US"/>
        </w:rPr>
        <w:t xml:space="preserve"> after the Contest Period</w:t>
      </w:r>
      <w:r w:rsidR="004F18A4" w:rsidRPr="00EA187D">
        <w:rPr>
          <w:rFonts w:ascii="Titillium" w:hAnsi="Titillium" w:cs="Arial"/>
          <w:lang w:val="en-US"/>
        </w:rPr>
        <w:t xml:space="preserve">. The </w:t>
      </w:r>
      <w:r w:rsidR="00EB3C8A" w:rsidRPr="00EA187D">
        <w:rPr>
          <w:rFonts w:ascii="Titillium" w:hAnsi="Titillium" w:cs="Arial"/>
          <w:lang w:val="en-US"/>
        </w:rPr>
        <w:t xml:space="preserve">winners </w:t>
      </w:r>
      <w:r w:rsidR="002E1AD4" w:rsidRPr="00EA187D">
        <w:rPr>
          <w:rFonts w:ascii="Titillium" w:hAnsi="Titillium" w:cs="Arial"/>
          <w:lang w:val="en-US"/>
        </w:rPr>
        <w:t>will be notified via Instagram DM.</w:t>
      </w:r>
    </w:p>
    <w:p w14:paraId="71525326" w14:textId="77777777" w:rsidR="00863062" w:rsidRPr="00DB4178" w:rsidRDefault="00863062" w:rsidP="00863062">
      <w:pPr>
        <w:spacing w:after="0" w:line="240" w:lineRule="auto"/>
        <w:rPr>
          <w:rFonts w:ascii="Titillium" w:hAnsi="Titillium" w:cs="Arial"/>
        </w:rPr>
      </w:pPr>
    </w:p>
    <w:p w14:paraId="7E4CC838" w14:textId="77777777" w:rsidR="00DE669D" w:rsidRPr="00DB4178" w:rsidRDefault="00DE669D" w:rsidP="00CD505F">
      <w:pPr>
        <w:spacing w:after="0" w:line="240" w:lineRule="auto"/>
        <w:rPr>
          <w:rFonts w:ascii="Titillium" w:hAnsi="Titillium" w:cs="Arial"/>
        </w:rPr>
      </w:pPr>
    </w:p>
    <w:p w14:paraId="62AA1071" w14:textId="77777777" w:rsidR="00DB4178" w:rsidRPr="00DB4178" w:rsidRDefault="00DB4178" w:rsidP="00CD505F">
      <w:pPr>
        <w:spacing w:after="0" w:line="240" w:lineRule="auto"/>
        <w:rPr>
          <w:rFonts w:ascii="Titillium" w:hAnsi="Titillium" w:cs="Arial"/>
          <w:b/>
          <w:color w:val="000000" w:themeColor="text1"/>
          <w:u w:val="single"/>
        </w:rPr>
      </w:pPr>
    </w:p>
    <w:p w14:paraId="3145A1E2" w14:textId="77777777" w:rsidR="00CA39E9" w:rsidRPr="00DB4178" w:rsidRDefault="00CA39E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How to enter</w:t>
      </w:r>
    </w:p>
    <w:p w14:paraId="576024FB" w14:textId="76455F42" w:rsidR="005E1A57" w:rsidRDefault="00CA39E9" w:rsidP="00A15BC1">
      <w:pPr>
        <w:spacing w:after="0" w:line="240" w:lineRule="auto"/>
        <w:rPr>
          <w:rFonts w:ascii="Titillium" w:hAnsi="Titillium" w:cs="Arial"/>
          <w:color w:val="000000" w:themeColor="text1"/>
        </w:rPr>
      </w:pPr>
      <w:r w:rsidRPr="00DB4178">
        <w:rPr>
          <w:rFonts w:ascii="Titillium" w:hAnsi="Titillium" w:cs="Arial"/>
          <w:color w:val="000000" w:themeColor="text1"/>
        </w:rPr>
        <w:t xml:space="preserve">There is no fee to enter the Contest and no purchase is required. To enter the Contest, </w:t>
      </w:r>
      <w:r w:rsidR="002E1AD4">
        <w:rPr>
          <w:rFonts w:ascii="Titillium" w:hAnsi="Titillium" w:cs="Arial"/>
          <w:color w:val="000000" w:themeColor="text1"/>
        </w:rPr>
        <w:t>entrants must follow @HereA</w:t>
      </w:r>
      <w:r w:rsidR="00EB3C8A">
        <w:rPr>
          <w:rFonts w:ascii="Titillium" w:hAnsi="Titillium" w:cs="Arial"/>
          <w:color w:val="000000" w:themeColor="text1"/>
        </w:rPr>
        <w:t>t</w:t>
      </w:r>
      <w:r w:rsidR="002E1AD4">
        <w:rPr>
          <w:rFonts w:ascii="Titillium" w:hAnsi="Titillium" w:cs="Arial"/>
          <w:color w:val="000000" w:themeColor="text1"/>
        </w:rPr>
        <w:t>SAIT and tag a friend in this post (each tag will be considered a new entry</w:t>
      </w:r>
      <w:r w:rsidR="00454742">
        <w:rPr>
          <w:rFonts w:ascii="Titillium" w:hAnsi="Titillium" w:cs="Arial"/>
          <w:color w:val="000000" w:themeColor="text1"/>
        </w:rPr>
        <w:t>).</w:t>
      </w:r>
    </w:p>
    <w:p w14:paraId="1E778EC5" w14:textId="77777777" w:rsidR="00613233" w:rsidRPr="00DB4178" w:rsidRDefault="002B3A11" w:rsidP="00A15BC1">
      <w:pPr>
        <w:spacing w:after="0" w:line="240" w:lineRule="auto"/>
        <w:rPr>
          <w:rFonts w:ascii="Titillium" w:hAnsi="Titillium" w:cs="Arial"/>
          <w:color w:val="000000" w:themeColor="text1"/>
        </w:rPr>
      </w:pPr>
      <w:r w:rsidRPr="00DB4178">
        <w:rPr>
          <w:rFonts w:ascii="Titillium" w:hAnsi="Titillium" w:cs="Arial"/>
          <w:color w:val="000000" w:themeColor="text1"/>
        </w:rPr>
        <w:tab/>
      </w:r>
    </w:p>
    <w:p w14:paraId="6BACF062" w14:textId="77777777" w:rsidR="00613233" w:rsidRPr="00DB4178" w:rsidRDefault="00613233" w:rsidP="00613233">
      <w:pPr>
        <w:spacing w:after="0" w:line="240" w:lineRule="auto"/>
        <w:rPr>
          <w:rFonts w:ascii="Titillium" w:hAnsi="Titillium" w:cs="Arial"/>
          <w:color w:val="000000" w:themeColor="text1"/>
        </w:rPr>
      </w:pPr>
      <w:r w:rsidRPr="00DB4178">
        <w:rPr>
          <w:rFonts w:ascii="Titillium" w:hAnsi="Titillium" w:cs="Arial"/>
          <w:color w:val="000000" w:themeColor="text1"/>
        </w:rPr>
        <w:t>SAIT is not</w:t>
      </w:r>
      <w:r w:rsidR="00F04050" w:rsidRPr="00DB4178">
        <w:rPr>
          <w:rFonts w:ascii="Titillium" w:hAnsi="Titillium" w:cs="Arial"/>
          <w:color w:val="000000" w:themeColor="text1"/>
        </w:rPr>
        <w:t xml:space="preserve"> associated with Instagram </w:t>
      </w:r>
      <w:r w:rsidRPr="00DB4178">
        <w:rPr>
          <w:rFonts w:ascii="Titillium" w:hAnsi="Titillium" w:cs="Arial"/>
          <w:color w:val="000000" w:themeColor="text1"/>
        </w:rPr>
        <w:t xml:space="preserve">and takes no responsibility for an entrant’s registration with or use of Instagram. Each entrant is </w:t>
      </w:r>
      <w:r w:rsidRPr="00DB4178">
        <w:rPr>
          <w:rFonts w:ascii="Titillium" w:hAnsi="Titillium" w:cs="Arial"/>
          <w:color w:val="000000" w:themeColor="text1"/>
        </w:rPr>
        <w:lastRenderedPageBreak/>
        <w:t>solely responsible for complying with Instagram’s membership requirements and terms of use, as necessary. The Contest is in no way sponsored, endorsed or administered by, or associated with, Instagram.</w:t>
      </w:r>
      <w:r w:rsidR="00794B95" w:rsidRPr="00DB4178">
        <w:t xml:space="preserve"> </w:t>
      </w:r>
      <w:r w:rsidR="00794B95" w:rsidRPr="00DB4178">
        <w:rPr>
          <w:rFonts w:ascii="Titillium" w:hAnsi="Titillium" w:cs="Arial"/>
          <w:color w:val="000000" w:themeColor="text1"/>
        </w:rPr>
        <w:t>SAIT reserves the right to remove any comments or posts, from its Instagram account which are deemed offensive or inappropriate or for any other reason, at its sole discretion.</w:t>
      </w:r>
    </w:p>
    <w:p w14:paraId="580928EA" w14:textId="77777777" w:rsidR="002E0314" w:rsidRPr="00DB4178" w:rsidRDefault="002E0314" w:rsidP="00CD505F">
      <w:pPr>
        <w:spacing w:after="0" w:line="240" w:lineRule="auto"/>
        <w:rPr>
          <w:rFonts w:ascii="Titillium" w:hAnsi="Titillium" w:cs="Arial"/>
          <w:b/>
          <w:color w:val="000000" w:themeColor="text1"/>
          <w:u w:val="single"/>
        </w:rPr>
      </w:pPr>
    </w:p>
    <w:p w14:paraId="2F428CEA" w14:textId="77777777" w:rsidR="00DE669D" w:rsidRPr="00DB4178" w:rsidRDefault="00DE669D" w:rsidP="00CD505F">
      <w:pPr>
        <w:spacing w:after="0" w:line="240" w:lineRule="auto"/>
        <w:rPr>
          <w:rFonts w:ascii="Titillium" w:hAnsi="Titillium" w:cs="Arial"/>
          <w:color w:val="000000" w:themeColor="text1"/>
        </w:rPr>
      </w:pPr>
    </w:p>
    <w:p w14:paraId="2724A954" w14:textId="77777777" w:rsidR="005945AE" w:rsidRPr="00DB4178" w:rsidRDefault="00641C0D"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Prize</w:t>
      </w:r>
      <w:r w:rsidR="000F1414">
        <w:rPr>
          <w:rFonts w:ascii="Titillium" w:hAnsi="Titillium" w:cs="Arial"/>
          <w:b/>
          <w:color w:val="000000" w:themeColor="text1"/>
          <w:u w:val="single"/>
        </w:rPr>
        <w:t>s</w:t>
      </w:r>
    </w:p>
    <w:p w14:paraId="52152C8B" w14:textId="2A72D8C5" w:rsidR="00CE6308" w:rsidRDefault="00F43D40" w:rsidP="00F43D40">
      <w:pPr>
        <w:spacing w:after="0" w:line="240" w:lineRule="auto"/>
        <w:rPr>
          <w:rFonts w:ascii="Titillium" w:hAnsi="Titillium" w:cs="Arial"/>
          <w:lang w:val="en-US"/>
        </w:rPr>
      </w:pPr>
      <w:r w:rsidRPr="000F1414">
        <w:rPr>
          <w:rFonts w:ascii="Titillium" w:hAnsi="Titillium" w:cs="Arial"/>
          <w:lang w:val="en-US"/>
        </w:rPr>
        <w:t xml:space="preserve">There are </w:t>
      </w:r>
      <w:r>
        <w:rPr>
          <w:rFonts w:ascii="Titillium" w:hAnsi="Titillium" w:cs="Arial"/>
          <w:lang w:val="en-US"/>
        </w:rPr>
        <w:t xml:space="preserve">a total of </w:t>
      </w:r>
      <w:r w:rsidR="0068333E">
        <w:rPr>
          <w:rFonts w:ascii="Titillium" w:hAnsi="Titillium" w:cs="Arial"/>
          <w:lang w:val="en-US"/>
        </w:rPr>
        <w:t xml:space="preserve">6 </w:t>
      </w:r>
      <w:r>
        <w:rPr>
          <w:rFonts w:ascii="Titillium" w:hAnsi="Titillium" w:cs="Arial"/>
          <w:lang w:val="en-US"/>
        </w:rPr>
        <w:t>prizes to be won.</w:t>
      </w:r>
      <w:r w:rsidRPr="000F1414">
        <w:rPr>
          <w:rFonts w:ascii="Titillium" w:hAnsi="Titillium" w:cs="Arial"/>
          <w:lang w:val="en-US"/>
        </w:rPr>
        <w:t xml:space="preserve"> </w:t>
      </w:r>
      <w:r>
        <w:rPr>
          <w:rFonts w:ascii="Titillium" w:hAnsi="Titillium" w:cs="Arial"/>
          <w:lang w:val="en-US"/>
        </w:rPr>
        <w:t>Each prize consists of either</w:t>
      </w:r>
      <w:r w:rsidR="00CE6308">
        <w:rPr>
          <w:rFonts w:ascii="Titillium" w:hAnsi="Titillium" w:cs="Arial"/>
          <w:lang w:val="en-US"/>
        </w:rPr>
        <w:t>:</w:t>
      </w:r>
    </w:p>
    <w:p w14:paraId="43E07E7D" w14:textId="0FC49390" w:rsidR="00CE6308" w:rsidRDefault="00CE6308" w:rsidP="00F43D40">
      <w:pPr>
        <w:spacing w:after="0" w:line="240" w:lineRule="auto"/>
        <w:rPr>
          <w:rFonts w:ascii="Titillium" w:hAnsi="Titillium" w:cs="Arial"/>
          <w:lang w:val="en-US"/>
        </w:rPr>
      </w:pPr>
      <w:r>
        <w:rPr>
          <w:rFonts w:ascii="Titillium" w:hAnsi="Titillium" w:cs="Arial"/>
          <w:lang w:val="en-US"/>
        </w:rPr>
        <w:t>One</w:t>
      </w:r>
      <w:r w:rsidR="00F43D40">
        <w:rPr>
          <w:rFonts w:ascii="Titillium" w:hAnsi="Titillium" w:cs="Arial"/>
          <w:lang w:val="en-US"/>
        </w:rPr>
        <w:t xml:space="preserve"> $500.00 upload </w:t>
      </w:r>
      <w:r>
        <w:rPr>
          <w:rFonts w:ascii="Titillium" w:hAnsi="Titillium" w:cs="Arial"/>
          <w:lang w:val="en-US"/>
        </w:rPr>
        <w:t>to student E-Card</w:t>
      </w:r>
    </w:p>
    <w:p w14:paraId="6CDC1891" w14:textId="73824E6B" w:rsidR="00F43D40" w:rsidRPr="000F1414" w:rsidRDefault="00CE6308" w:rsidP="00F43D40">
      <w:pPr>
        <w:spacing w:after="0" w:line="240" w:lineRule="auto"/>
        <w:rPr>
          <w:rFonts w:ascii="Titillium" w:hAnsi="Titillium" w:cs="Arial"/>
          <w:lang w:val="en-US"/>
        </w:rPr>
      </w:pPr>
      <w:r>
        <w:rPr>
          <w:rFonts w:ascii="Titillium" w:hAnsi="Titillium" w:cs="Arial"/>
          <w:lang w:val="en-US"/>
        </w:rPr>
        <w:t xml:space="preserve">One </w:t>
      </w:r>
      <w:r w:rsidR="00F43D40">
        <w:rPr>
          <w:rFonts w:ascii="Titillium" w:hAnsi="Titillium" w:cs="Arial"/>
          <w:lang w:val="en-US"/>
        </w:rPr>
        <w:t>$</w:t>
      </w:r>
      <w:r w:rsidR="00F55254">
        <w:rPr>
          <w:rFonts w:ascii="Titillium" w:hAnsi="Titillium" w:cs="Arial"/>
          <w:lang w:val="en-US"/>
        </w:rPr>
        <w:t>10</w:t>
      </w:r>
      <w:r w:rsidR="00F43D40">
        <w:rPr>
          <w:rFonts w:ascii="Titillium" w:hAnsi="Titillium" w:cs="Arial"/>
          <w:lang w:val="en-US"/>
        </w:rPr>
        <w:t xml:space="preserve">0.00 upload to  </w:t>
      </w:r>
      <w:r>
        <w:rPr>
          <w:rFonts w:ascii="Titillium" w:hAnsi="Titillium" w:cs="Arial"/>
          <w:lang w:val="en-US"/>
        </w:rPr>
        <w:t xml:space="preserve">student </w:t>
      </w:r>
      <w:r w:rsidR="00F43D40">
        <w:rPr>
          <w:rFonts w:ascii="Titillium" w:hAnsi="Titillium" w:cs="Arial"/>
          <w:lang w:val="en-US"/>
        </w:rPr>
        <w:t>E-Card</w:t>
      </w:r>
    </w:p>
    <w:p w14:paraId="190AE956" w14:textId="437B816C" w:rsidR="00110F68" w:rsidRDefault="00CE6308" w:rsidP="0087298B">
      <w:pPr>
        <w:spacing w:after="0" w:line="240" w:lineRule="auto"/>
        <w:rPr>
          <w:rFonts w:ascii="Titillium" w:hAnsi="Titillium" w:cs="Arial"/>
          <w:lang w:val="en-US"/>
        </w:rPr>
      </w:pPr>
      <w:r>
        <w:rPr>
          <w:rFonts w:ascii="Titillium" w:hAnsi="Titillium" w:cs="Arial"/>
          <w:lang w:val="en-US"/>
        </w:rPr>
        <w:t xml:space="preserve">One </w:t>
      </w:r>
      <w:r w:rsidR="000C7BFD">
        <w:rPr>
          <w:rFonts w:ascii="Titillium" w:hAnsi="Titillium" w:cs="Arial"/>
          <w:lang w:val="en-US"/>
        </w:rPr>
        <w:t>$</w:t>
      </w:r>
      <w:r w:rsidR="00F55254">
        <w:rPr>
          <w:rFonts w:ascii="Titillium" w:hAnsi="Titillium" w:cs="Arial"/>
          <w:lang w:val="en-US"/>
        </w:rPr>
        <w:t>10</w:t>
      </w:r>
      <w:r>
        <w:rPr>
          <w:rFonts w:ascii="Titillium" w:hAnsi="Titillium" w:cs="Arial"/>
          <w:lang w:val="en-US"/>
        </w:rPr>
        <w:t>0.00 upload to student E-Card</w:t>
      </w:r>
    </w:p>
    <w:p w14:paraId="432060B4" w14:textId="77777777" w:rsidR="00F55254" w:rsidRPr="000F1414" w:rsidRDefault="00F55254" w:rsidP="00F55254">
      <w:pPr>
        <w:spacing w:after="0" w:line="240" w:lineRule="auto"/>
        <w:rPr>
          <w:rFonts w:ascii="Titillium" w:hAnsi="Titillium" w:cs="Arial"/>
          <w:lang w:val="en-US"/>
        </w:rPr>
      </w:pPr>
      <w:r>
        <w:rPr>
          <w:rFonts w:ascii="Titillium" w:hAnsi="Titillium" w:cs="Arial"/>
          <w:lang w:val="en-US"/>
        </w:rPr>
        <w:t>One $100.00 upload to  student E-Card</w:t>
      </w:r>
    </w:p>
    <w:p w14:paraId="4C2AA12C" w14:textId="77777777" w:rsidR="00F55254" w:rsidRDefault="00F55254" w:rsidP="00F55254">
      <w:pPr>
        <w:spacing w:after="0" w:line="240" w:lineRule="auto"/>
        <w:rPr>
          <w:rFonts w:ascii="Titillium" w:hAnsi="Titillium" w:cs="Arial"/>
          <w:lang w:val="en-US"/>
        </w:rPr>
      </w:pPr>
      <w:r>
        <w:rPr>
          <w:rFonts w:ascii="Titillium" w:hAnsi="Titillium" w:cs="Arial"/>
          <w:lang w:val="en-US"/>
        </w:rPr>
        <w:t>One $100.00 upload to student E-Card</w:t>
      </w:r>
    </w:p>
    <w:p w14:paraId="11D252E4" w14:textId="61583A2C" w:rsidR="00F55254" w:rsidRDefault="00F55254" w:rsidP="00F55254">
      <w:pPr>
        <w:spacing w:after="0" w:line="240" w:lineRule="auto"/>
        <w:rPr>
          <w:rFonts w:ascii="Titillium" w:hAnsi="Titillium" w:cs="Arial"/>
          <w:lang w:val="en-US"/>
        </w:rPr>
      </w:pPr>
      <w:r>
        <w:rPr>
          <w:rFonts w:ascii="Titillium" w:hAnsi="Titillium" w:cs="Arial"/>
          <w:lang w:val="en-US"/>
        </w:rPr>
        <w:t>One $100.00 upload to student E-Card</w:t>
      </w:r>
    </w:p>
    <w:p w14:paraId="319D62F1" w14:textId="77777777" w:rsidR="00656842" w:rsidRDefault="00656842" w:rsidP="0087298B">
      <w:pPr>
        <w:spacing w:after="0" w:line="240" w:lineRule="auto"/>
        <w:rPr>
          <w:rFonts w:ascii="Titillium" w:hAnsi="Titillium" w:cs="Arial"/>
          <w:b/>
          <w:color w:val="000000" w:themeColor="text1"/>
          <w:u w:val="single"/>
        </w:rPr>
      </w:pPr>
    </w:p>
    <w:p w14:paraId="1936A639" w14:textId="77777777" w:rsidR="00DE669D" w:rsidRPr="00DB4178" w:rsidRDefault="00DE669D" w:rsidP="00CD505F">
      <w:pPr>
        <w:spacing w:after="0" w:line="240" w:lineRule="auto"/>
        <w:ind w:firstLine="720"/>
        <w:rPr>
          <w:rFonts w:ascii="Titillium" w:hAnsi="Titillium" w:cs="Arial"/>
          <w:color w:val="000000" w:themeColor="text1"/>
        </w:rPr>
      </w:pPr>
    </w:p>
    <w:p w14:paraId="609399BE" w14:textId="77777777" w:rsidR="00D66459" w:rsidRPr="00DB4178" w:rsidRDefault="00D66459" w:rsidP="00DE669D">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Skill-Testing Requirement</w:t>
      </w:r>
    </w:p>
    <w:p w14:paraId="197E0157"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To receive </w:t>
      </w:r>
      <w:r w:rsidR="007D0CD3">
        <w:rPr>
          <w:rFonts w:ascii="Titillium" w:hAnsi="Titillium" w:cs="Arial"/>
          <w:color w:val="000000" w:themeColor="text1"/>
        </w:rPr>
        <w:t>the</w:t>
      </w:r>
      <w:r w:rsidRPr="00DB4178">
        <w:rPr>
          <w:rFonts w:ascii="Titillium" w:hAnsi="Titillium" w:cs="Arial"/>
          <w:color w:val="000000" w:themeColor="text1"/>
        </w:rPr>
        <w:t xml:space="preserve"> prize, you must answer the following skill testing question: </w:t>
      </w:r>
      <w:r w:rsidR="00DD7338" w:rsidRPr="00336BD1">
        <w:rPr>
          <w:rFonts w:ascii="Titillium" w:hAnsi="Titillium" w:cs="Arial"/>
          <w:color w:val="000000" w:themeColor="text1"/>
        </w:rPr>
        <w:t xml:space="preserve">124 </w:t>
      </w:r>
      <w:r w:rsidRPr="00336BD1">
        <w:rPr>
          <w:rFonts w:ascii="Titillium" w:hAnsi="Titillium" w:cs="Arial"/>
          <w:color w:val="000000" w:themeColor="text1"/>
        </w:rPr>
        <w:t xml:space="preserve">multiplied by </w:t>
      </w:r>
      <w:r w:rsidR="00DD7338" w:rsidRPr="00336BD1">
        <w:rPr>
          <w:rFonts w:ascii="Titillium" w:hAnsi="Titillium" w:cs="Arial"/>
          <w:color w:val="000000" w:themeColor="text1"/>
        </w:rPr>
        <w:t>3</w:t>
      </w:r>
      <w:r w:rsidRPr="00336BD1">
        <w:rPr>
          <w:rFonts w:ascii="Titillium" w:hAnsi="Titillium" w:cs="Arial"/>
          <w:color w:val="000000" w:themeColor="text1"/>
        </w:rPr>
        <w:t xml:space="preserve">, divided by </w:t>
      </w:r>
      <w:r w:rsidR="00DD7338" w:rsidRPr="00336BD1">
        <w:rPr>
          <w:rFonts w:ascii="Titillium" w:hAnsi="Titillium" w:cs="Arial"/>
          <w:color w:val="000000" w:themeColor="text1"/>
        </w:rPr>
        <w:t>2</w:t>
      </w:r>
      <w:r w:rsidRPr="00336BD1">
        <w:rPr>
          <w:rFonts w:ascii="Titillium" w:hAnsi="Titillium" w:cs="Arial"/>
          <w:color w:val="000000" w:themeColor="text1"/>
        </w:rPr>
        <w:t xml:space="preserve">, minus </w:t>
      </w:r>
      <w:r w:rsidR="00DD7338" w:rsidRPr="00336BD1">
        <w:rPr>
          <w:rFonts w:ascii="Titillium" w:hAnsi="Titillium" w:cs="Arial"/>
          <w:color w:val="000000" w:themeColor="text1"/>
        </w:rPr>
        <w:t>33</w:t>
      </w:r>
      <w:r w:rsidRPr="00336BD1">
        <w:rPr>
          <w:rFonts w:ascii="Titillium" w:hAnsi="Titillium" w:cs="Arial"/>
          <w:color w:val="000000" w:themeColor="text1"/>
        </w:rPr>
        <w:t>(</w:t>
      </w:r>
      <w:r w:rsidR="00DD7338" w:rsidRPr="00336BD1">
        <w:rPr>
          <w:rFonts w:ascii="Titillium" w:hAnsi="Titillium" w:cs="Arial"/>
          <w:color w:val="000000" w:themeColor="text1"/>
        </w:rPr>
        <w:t>124</w:t>
      </w:r>
      <w:r w:rsidRPr="00336BD1">
        <w:rPr>
          <w:rFonts w:ascii="Titillium" w:hAnsi="Titillium" w:cs="Arial"/>
          <w:color w:val="000000" w:themeColor="text1"/>
        </w:rPr>
        <w:t>x</w:t>
      </w:r>
      <w:r w:rsidR="00DD7338" w:rsidRPr="00336BD1">
        <w:rPr>
          <w:rFonts w:ascii="Titillium" w:hAnsi="Titillium" w:cs="Arial"/>
          <w:color w:val="000000" w:themeColor="text1"/>
        </w:rPr>
        <w:t>3</w:t>
      </w:r>
      <w:r w:rsidRPr="00336BD1">
        <w:rPr>
          <w:rFonts w:ascii="Titillium" w:hAnsi="Titillium" w:cs="Arial"/>
          <w:color w:val="000000" w:themeColor="text1"/>
        </w:rPr>
        <w:t>)/</w:t>
      </w:r>
      <w:r w:rsidR="00DD7338" w:rsidRPr="00336BD1">
        <w:rPr>
          <w:rFonts w:ascii="Titillium" w:hAnsi="Titillium" w:cs="Arial"/>
          <w:color w:val="000000" w:themeColor="text1"/>
        </w:rPr>
        <w:t>2</w:t>
      </w:r>
      <w:r w:rsidRPr="00336BD1">
        <w:rPr>
          <w:rFonts w:ascii="Titillium" w:hAnsi="Titillium" w:cs="Arial"/>
          <w:color w:val="000000" w:themeColor="text1"/>
        </w:rPr>
        <w:t xml:space="preserve"> - </w:t>
      </w:r>
      <w:r w:rsidR="00DD7338" w:rsidRPr="00336BD1">
        <w:rPr>
          <w:rFonts w:ascii="Titillium" w:hAnsi="Titillium" w:cs="Arial"/>
          <w:color w:val="000000" w:themeColor="text1"/>
        </w:rPr>
        <w:t>33</w:t>
      </w:r>
      <w:r w:rsidRPr="00336BD1">
        <w:rPr>
          <w:rFonts w:ascii="Titillium" w:hAnsi="Titillium" w:cs="Arial"/>
          <w:color w:val="000000" w:themeColor="text1"/>
        </w:rPr>
        <w:t>].</w:t>
      </w:r>
    </w:p>
    <w:p w14:paraId="12062EFD" w14:textId="77777777" w:rsidR="00DE669D" w:rsidRPr="00DB4178" w:rsidRDefault="00DE669D" w:rsidP="00CD505F">
      <w:pPr>
        <w:spacing w:after="0" w:line="240" w:lineRule="auto"/>
        <w:rPr>
          <w:rFonts w:ascii="Titillium" w:hAnsi="Titillium" w:cs="Arial"/>
          <w:color w:val="000000" w:themeColor="text1"/>
        </w:rPr>
      </w:pPr>
    </w:p>
    <w:p w14:paraId="12456539" w14:textId="77777777" w:rsidR="00D66459" w:rsidRPr="00DB4178" w:rsidRDefault="00D6645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Odds of Winning</w:t>
      </w:r>
    </w:p>
    <w:p w14:paraId="0B48EFDC" w14:textId="77777777" w:rsidR="00822BBA" w:rsidRPr="00DB4178" w:rsidRDefault="00822BBA"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The odds of winning </w:t>
      </w:r>
      <w:r w:rsidR="00717CA5">
        <w:rPr>
          <w:rFonts w:ascii="Titillium" w:hAnsi="Titillium" w:cs="Arial"/>
          <w:color w:val="000000" w:themeColor="text1"/>
        </w:rPr>
        <w:t>a prize</w:t>
      </w:r>
      <w:r w:rsidRPr="00DB4178">
        <w:rPr>
          <w:rFonts w:ascii="Titillium" w:hAnsi="Titillium" w:cs="Arial"/>
          <w:color w:val="000000" w:themeColor="text1"/>
        </w:rPr>
        <w:t xml:space="preserve"> </w:t>
      </w:r>
      <w:r w:rsidR="00D66459" w:rsidRPr="00DB4178">
        <w:rPr>
          <w:rFonts w:ascii="Titillium" w:hAnsi="Titillium" w:cs="Arial"/>
          <w:color w:val="000000" w:themeColor="text1"/>
        </w:rPr>
        <w:t>will be determined by the number of eligible entries received during the Contest Period.</w:t>
      </w:r>
    </w:p>
    <w:p w14:paraId="08268E96" w14:textId="77777777" w:rsidR="00DE669D" w:rsidRPr="00DB4178" w:rsidRDefault="00DE669D" w:rsidP="00CD505F">
      <w:pPr>
        <w:spacing w:after="0" w:line="240" w:lineRule="auto"/>
        <w:rPr>
          <w:rFonts w:ascii="Titillium" w:hAnsi="Titillium" w:cs="Arial"/>
          <w:b/>
          <w:color w:val="000000" w:themeColor="text1"/>
          <w:u w:val="single"/>
        </w:rPr>
      </w:pPr>
    </w:p>
    <w:p w14:paraId="4A38C4CB" w14:textId="77777777" w:rsidR="00D66459" w:rsidRPr="00DB4178" w:rsidRDefault="00D6645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Prize Redemption </w:t>
      </w:r>
    </w:p>
    <w:p w14:paraId="7EE27157" w14:textId="386E9385" w:rsidR="007B08A4" w:rsidRPr="007B08A4" w:rsidRDefault="007B08A4" w:rsidP="007B08A4">
      <w:pPr>
        <w:spacing w:after="0" w:line="240" w:lineRule="auto"/>
        <w:rPr>
          <w:rFonts w:ascii="Titillium" w:hAnsi="Titillium" w:cs="Arial"/>
          <w:bCs/>
          <w:color w:val="000000" w:themeColor="text1"/>
          <w:lang w:val="en-US"/>
        </w:rPr>
      </w:pPr>
      <w:r w:rsidRPr="007B08A4">
        <w:rPr>
          <w:rFonts w:ascii="Titillium" w:hAnsi="Titillium" w:cs="Arial"/>
          <w:bCs/>
          <w:color w:val="000000" w:themeColor="text1"/>
          <w:lang w:val="en-US"/>
        </w:rPr>
        <w:t>The prize winners will be notified</w:t>
      </w:r>
      <w:r w:rsidR="00336BD1">
        <w:rPr>
          <w:rFonts w:ascii="Titillium" w:hAnsi="Titillium" w:cs="Arial"/>
          <w:bCs/>
          <w:color w:val="000000" w:themeColor="text1"/>
          <w:lang w:val="en-US"/>
        </w:rPr>
        <w:t xml:space="preserve"> via Instagram DM and the prize will be automatically uploaded to the prize winner’s Ecard.</w:t>
      </w:r>
      <w:r w:rsidR="00FD4BFA" w:rsidRPr="00FD4BFA">
        <w:rPr>
          <w:rFonts w:ascii="Titillium" w:hAnsi="Titillium" w:cs="Arial"/>
          <w:bCs/>
          <w:color w:val="000000" w:themeColor="text1"/>
          <w:lang w:val="en-US"/>
        </w:rPr>
        <w:t xml:space="preserve"> If a prize winner cannot be contacted after three (3) business days, or the prize winner does not meet the criteria contained in these Rules, another entrant will be randomly selected from the remaining eligible entries. If the prize winner is a minor (under the age of 18), a parent or legal guardian must accompany the prize winner to pick up their prize.</w:t>
      </w:r>
    </w:p>
    <w:p w14:paraId="50230F64" w14:textId="77777777" w:rsidR="00767C16" w:rsidRDefault="00767C16" w:rsidP="007B08A4">
      <w:pPr>
        <w:spacing w:after="0" w:line="240" w:lineRule="auto"/>
        <w:rPr>
          <w:rFonts w:ascii="Titillium" w:hAnsi="Titillium" w:cs="Arial"/>
          <w:bCs/>
          <w:color w:val="000000" w:themeColor="text1"/>
          <w:lang w:val="en-US"/>
        </w:rPr>
      </w:pPr>
    </w:p>
    <w:p w14:paraId="6C1241AC" w14:textId="77777777" w:rsidR="000E6D84" w:rsidRPr="00DB4178" w:rsidRDefault="000E6D84" w:rsidP="00CD505F">
      <w:pPr>
        <w:spacing w:after="0" w:line="240" w:lineRule="auto"/>
        <w:rPr>
          <w:rFonts w:ascii="Titillium" w:hAnsi="Titillium" w:cs="Arial"/>
          <w:color w:val="000000" w:themeColor="text1"/>
        </w:rPr>
      </w:pPr>
    </w:p>
    <w:p w14:paraId="136E553B" w14:textId="77777777" w:rsidR="00D66459" w:rsidRPr="00DB4178" w:rsidRDefault="00D6645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Acceptance of Prize </w:t>
      </w:r>
    </w:p>
    <w:p w14:paraId="0AC861B9" w14:textId="5E6465C1" w:rsidR="00D66459" w:rsidRPr="00DB4178" w:rsidRDefault="00B90576" w:rsidP="00CD505F">
      <w:pPr>
        <w:spacing w:after="0" w:line="240" w:lineRule="auto"/>
        <w:rPr>
          <w:rFonts w:ascii="Titillium" w:hAnsi="Titillium" w:cs="Arial"/>
          <w:color w:val="000000" w:themeColor="text1"/>
        </w:rPr>
      </w:pPr>
      <w:r>
        <w:rPr>
          <w:rFonts w:ascii="Titillium" w:hAnsi="Titillium" w:cs="Arial"/>
          <w:color w:val="000000" w:themeColor="text1"/>
        </w:rPr>
        <w:t>The p</w:t>
      </w:r>
      <w:r w:rsidR="00B24972" w:rsidRPr="00DB4178">
        <w:rPr>
          <w:rFonts w:ascii="Titillium" w:hAnsi="Titillium" w:cs="Arial"/>
          <w:color w:val="000000" w:themeColor="text1"/>
        </w:rPr>
        <w:t>rize</w:t>
      </w:r>
      <w:r w:rsidR="0056766D">
        <w:rPr>
          <w:rFonts w:ascii="Titillium" w:hAnsi="Titillium" w:cs="Arial"/>
          <w:color w:val="000000" w:themeColor="text1"/>
        </w:rPr>
        <w:t>s</w:t>
      </w:r>
      <w:r w:rsidR="00D66459" w:rsidRPr="00DB4178">
        <w:rPr>
          <w:rFonts w:ascii="Titillium" w:hAnsi="Titillium" w:cs="Arial"/>
          <w:color w:val="000000" w:themeColor="text1"/>
        </w:rPr>
        <w:t xml:space="preserve"> must be accepted as awarded and cannot be exchanged for cash or other good</w:t>
      </w:r>
      <w:r w:rsidR="00082696" w:rsidRPr="00DB4178">
        <w:rPr>
          <w:rFonts w:ascii="Titillium" w:hAnsi="Titillium" w:cs="Arial"/>
          <w:color w:val="000000" w:themeColor="text1"/>
        </w:rPr>
        <w:t xml:space="preserve">s and services. </w:t>
      </w:r>
      <w:r>
        <w:rPr>
          <w:rFonts w:ascii="Titillium" w:hAnsi="Titillium" w:cs="Arial"/>
          <w:color w:val="000000" w:themeColor="text1"/>
        </w:rPr>
        <w:t>A p</w:t>
      </w:r>
      <w:r w:rsidR="000362AE" w:rsidRPr="00DB4178">
        <w:rPr>
          <w:rFonts w:ascii="Titillium" w:hAnsi="Titillium" w:cs="Arial"/>
          <w:color w:val="000000" w:themeColor="text1"/>
        </w:rPr>
        <w:t>rize</w:t>
      </w:r>
      <w:r w:rsidR="00082696" w:rsidRPr="00DB4178">
        <w:rPr>
          <w:rFonts w:ascii="Titillium" w:hAnsi="Titillium" w:cs="Arial"/>
          <w:color w:val="000000" w:themeColor="text1"/>
        </w:rPr>
        <w:t xml:space="preserve"> winner may be required to </w:t>
      </w:r>
      <w:r w:rsidR="00D66459" w:rsidRPr="00DB4178">
        <w:rPr>
          <w:rFonts w:ascii="Titillium" w:hAnsi="Titillium" w:cs="Arial"/>
          <w:color w:val="000000" w:themeColor="text1"/>
        </w:rPr>
        <w:t xml:space="preserve">verify </w:t>
      </w:r>
      <w:r w:rsidR="00EB3C8A">
        <w:rPr>
          <w:rFonts w:ascii="Titillium" w:hAnsi="Titillium" w:cs="Arial"/>
          <w:color w:val="000000" w:themeColor="text1"/>
        </w:rPr>
        <w:t>their</w:t>
      </w:r>
      <w:r w:rsidRPr="00DB4178">
        <w:rPr>
          <w:rFonts w:ascii="Titillium" w:hAnsi="Titillium" w:cs="Arial"/>
          <w:color w:val="000000" w:themeColor="text1"/>
        </w:rPr>
        <w:t xml:space="preserve"> </w:t>
      </w:r>
      <w:r w:rsidR="00D66459" w:rsidRPr="00DB4178">
        <w:rPr>
          <w:rFonts w:ascii="Titillium" w:hAnsi="Titillium" w:cs="Arial"/>
          <w:color w:val="000000" w:themeColor="text1"/>
        </w:rPr>
        <w:t xml:space="preserve">identity and provide proof of </w:t>
      </w:r>
      <w:r w:rsidR="00D66459" w:rsidRPr="00336BD1">
        <w:rPr>
          <w:rFonts w:ascii="Titillium" w:hAnsi="Titillium" w:cs="Arial"/>
          <w:color w:val="000000" w:themeColor="text1"/>
        </w:rPr>
        <w:t>being a current SAIT</w:t>
      </w:r>
      <w:r w:rsidR="00082696" w:rsidRPr="00336BD1">
        <w:rPr>
          <w:rFonts w:ascii="Titillium" w:hAnsi="Titillium" w:cs="Arial"/>
          <w:color w:val="000000" w:themeColor="text1"/>
        </w:rPr>
        <w:t xml:space="preserve"> </w:t>
      </w:r>
      <w:r w:rsidR="000362AE" w:rsidRPr="00336BD1">
        <w:rPr>
          <w:rFonts w:ascii="Titillium" w:hAnsi="Titillium" w:cs="Arial"/>
          <w:color w:val="000000" w:themeColor="text1"/>
        </w:rPr>
        <w:t>student</w:t>
      </w:r>
      <w:r w:rsidR="00082696" w:rsidRPr="00336BD1">
        <w:rPr>
          <w:rFonts w:ascii="Titillium" w:hAnsi="Titillium" w:cs="Arial"/>
          <w:color w:val="000000" w:themeColor="text1"/>
        </w:rPr>
        <w:t xml:space="preserve"> </w:t>
      </w:r>
      <w:r w:rsidR="00336BD1" w:rsidRPr="00336BD1">
        <w:rPr>
          <w:rFonts w:ascii="Titillium" w:hAnsi="Titillium" w:cs="Arial"/>
          <w:color w:val="000000" w:themeColor="text1"/>
        </w:rPr>
        <w:t xml:space="preserve">who is enrolled in at least one course </w:t>
      </w:r>
      <w:r w:rsidR="00082696" w:rsidRPr="00336BD1">
        <w:rPr>
          <w:rFonts w:ascii="Titillium" w:hAnsi="Titillium" w:cs="Arial"/>
          <w:color w:val="000000" w:themeColor="text1"/>
        </w:rPr>
        <w:t>prior to receiving the</w:t>
      </w:r>
      <w:r w:rsidR="00D66459" w:rsidRPr="00336BD1">
        <w:rPr>
          <w:rFonts w:ascii="Titillium" w:hAnsi="Titillium" w:cs="Arial"/>
          <w:color w:val="000000" w:themeColor="text1"/>
        </w:rPr>
        <w:t xml:space="preserve"> prize. If the identity of a winner is disputed, another entr</w:t>
      </w:r>
      <w:r w:rsidR="00D66459" w:rsidRPr="00DB4178">
        <w:rPr>
          <w:rFonts w:ascii="Titillium" w:hAnsi="Titillium" w:cs="Arial"/>
          <w:color w:val="000000" w:themeColor="text1"/>
        </w:rPr>
        <w:t xml:space="preserve">ant </w:t>
      </w:r>
      <w:r w:rsidR="000F291D" w:rsidRPr="00DB4178">
        <w:rPr>
          <w:rFonts w:ascii="Titillium" w:hAnsi="Titillium" w:cs="Arial"/>
          <w:color w:val="000000" w:themeColor="text1"/>
        </w:rPr>
        <w:t>may</w:t>
      </w:r>
      <w:r w:rsidR="00D66459" w:rsidRPr="00DB4178">
        <w:rPr>
          <w:rFonts w:ascii="Titillium" w:hAnsi="Titillium" w:cs="Arial"/>
          <w:color w:val="000000" w:themeColor="text1"/>
        </w:rPr>
        <w:t xml:space="preserve"> be randomly selected from the remaining eligible entries. </w:t>
      </w:r>
    </w:p>
    <w:p w14:paraId="4459ACE8" w14:textId="77777777" w:rsidR="00DE669D" w:rsidRPr="00DB4178" w:rsidRDefault="00DE669D" w:rsidP="00CD505F">
      <w:pPr>
        <w:spacing w:after="0" w:line="240" w:lineRule="auto"/>
        <w:ind w:firstLine="720"/>
        <w:rPr>
          <w:rFonts w:ascii="Titillium" w:hAnsi="Titillium" w:cs="Arial"/>
          <w:color w:val="000000" w:themeColor="text1"/>
        </w:rPr>
      </w:pPr>
    </w:p>
    <w:p w14:paraId="3F4B0AAF" w14:textId="77777777" w:rsidR="00D66459" w:rsidRPr="00DB4178" w:rsidRDefault="00D66459" w:rsidP="00DE669D">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Prize Affidavit, Eligibility Release Form </w:t>
      </w:r>
    </w:p>
    <w:p w14:paraId="3CE5C393" w14:textId="77777777" w:rsidR="000F291D" w:rsidRPr="00DB4178" w:rsidRDefault="000362AE"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If you are a </w:t>
      </w:r>
      <w:r w:rsidR="00D66459" w:rsidRPr="00DB4178">
        <w:rPr>
          <w:rFonts w:ascii="Titillium" w:hAnsi="Titillium" w:cs="Arial"/>
          <w:color w:val="000000" w:themeColor="text1"/>
        </w:rPr>
        <w:t xml:space="preserve">prize winner, you will be required to complete and sign a Prize Acknowledgement and Release form in order to obtain your prize. </w:t>
      </w:r>
      <w:r w:rsidR="00DB66C9" w:rsidRPr="00DB4178">
        <w:rPr>
          <w:rFonts w:ascii="Titillium" w:hAnsi="Titillium" w:cs="Arial"/>
          <w:color w:val="000000" w:themeColor="text1"/>
        </w:rPr>
        <w:t>If a prize winner is a minor, the minor’s parent or legal guardian must also sign the Prize Acknowledgement and Release form.</w:t>
      </w:r>
    </w:p>
    <w:p w14:paraId="558CBCBC" w14:textId="77777777" w:rsidR="000362AE" w:rsidRPr="00DB4178" w:rsidRDefault="000362AE" w:rsidP="00CD505F">
      <w:pPr>
        <w:spacing w:after="0" w:line="240" w:lineRule="auto"/>
        <w:rPr>
          <w:rFonts w:ascii="Titillium" w:hAnsi="Titillium" w:cs="Arial"/>
          <w:color w:val="000000" w:themeColor="text1"/>
        </w:rPr>
      </w:pPr>
    </w:p>
    <w:p w14:paraId="13316C70" w14:textId="77777777" w:rsidR="000E6D84" w:rsidRPr="00DB4178" w:rsidRDefault="000E6D84" w:rsidP="000E6D84">
      <w:pPr>
        <w:spacing w:after="0" w:line="240" w:lineRule="auto"/>
        <w:rPr>
          <w:rFonts w:ascii="Titillium" w:hAnsi="Titillium" w:cs="Arial"/>
          <w:b/>
          <w:bCs/>
          <w:color w:val="000000" w:themeColor="text1"/>
          <w:u w:val="single"/>
          <w:lang w:val="en-US"/>
        </w:rPr>
      </w:pPr>
      <w:r w:rsidRPr="00DB4178">
        <w:rPr>
          <w:rFonts w:ascii="Titillium" w:hAnsi="Titillium" w:cs="Arial"/>
          <w:b/>
          <w:bCs/>
          <w:color w:val="000000" w:themeColor="text1"/>
          <w:u w:val="single"/>
          <w:lang w:val="en-US"/>
        </w:rPr>
        <w:t>Publicity and Use of Personal Information</w:t>
      </w:r>
    </w:p>
    <w:p w14:paraId="6A19CCFE" w14:textId="77777777" w:rsidR="000E6D84" w:rsidRPr="00DB4178" w:rsidRDefault="000E6D84" w:rsidP="000E6D84">
      <w:pPr>
        <w:spacing w:after="0" w:line="240" w:lineRule="auto"/>
        <w:rPr>
          <w:rFonts w:ascii="Titillium" w:hAnsi="Titillium" w:cs="Arial"/>
          <w:bCs/>
          <w:color w:val="000000" w:themeColor="text1"/>
          <w:lang w:val="en-US"/>
        </w:rPr>
      </w:pPr>
      <w:r w:rsidRPr="00DB4178">
        <w:rPr>
          <w:rFonts w:ascii="Titillium" w:hAnsi="Titillium" w:cs="Arial"/>
          <w:bCs/>
          <w:color w:val="000000" w:themeColor="text1"/>
          <w:lang w:val="en-US"/>
        </w:rPr>
        <w:lastRenderedPageBreak/>
        <w:t xml:space="preserve">By participating in the Contest, entrants consent to the use of their names, cities of residence, </w:t>
      </w:r>
      <w:r w:rsidR="00204A58" w:rsidRPr="00DB4178">
        <w:rPr>
          <w:rFonts w:ascii="Titillium" w:hAnsi="Titillium" w:cs="Arial"/>
          <w:bCs/>
          <w:color w:val="000000" w:themeColor="text1"/>
          <w:lang w:val="en-US"/>
        </w:rPr>
        <w:t>photograph</w:t>
      </w:r>
      <w:r w:rsidRPr="00DB4178">
        <w:rPr>
          <w:rFonts w:ascii="Titillium" w:hAnsi="Titillium" w:cs="Arial"/>
          <w:bCs/>
          <w:color w:val="000000" w:themeColor="text1"/>
          <w:lang w:val="en-US"/>
        </w:rPr>
        <w:t>s and/or images on video tape (the "Personal Information") for publicity purposes in all media carried out by SAIT without payment or compensation or liability for use of same.</w:t>
      </w:r>
    </w:p>
    <w:p w14:paraId="7ADA10F9" w14:textId="77777777" w:rsidR="00863062" w:rsidRPr="00DB4178" w:rsidRDefault="00863062" w:rsidP="000E6D84">
      <w:pPr>
        <w:spacing w:after="0" w:line="240" w:lineRule="auto"/>
        <w:rPr>
          <w:rFonts w:ascii="Titillium" w:hAnsi="Titillium" w:cs="Arial"/>
          <w:bCs/>
          <w:color w:val="000000" w:themeColor="text1"/>
          <w:lang w:val="en-US"/>
        </w:rPr>
      </w:pPr>
    </w:p>
    <w:p w14:paraId="1ACA2575" w14:textId="77777777" w:rsidR="000E6D84" w:rsidRPr="00DB4178" w:rsidRDefault="000E6D84" w:rsidP="000E6D84">
      <w:pPr>
        <w:spacing w:after="0" w:line="240" w:lineRule="auto"/>
        <w:rPr>
          <w:rFonts w:ascii="Titillium" w:hAnsi="Titillium" w:cs="Arial"/>
          <w:bCs/>
          <w:color w:val="000000" w:themeColor="text1"/>
          <w:lang w:val="en-US"/>
        </w:rPr>
      </w:pPr>
      <w:r w:rsidRPr="00DB4178">
        <w:rPr>
          <w:rFonts w:ascii="Titillium" w:hAnsi="Titillium" w:cs="Arial"/>
          <w:bCs/>
          <w:color w:val="000000" w:themeColor="text1"/>
          <w:lang w:val="en-US"/>
        </w:rPr>
        <w:t xml:space="preserve">SAIT is committed to collecting and using the Personal Information requested from you, such as your name, e-mail address, and telephone number, solely and exclusively for the purposes of the Contest as provided in these Rules. The Personal Information is collected under the authority of the </w:t>
      </w:r>
      <w:r w:rsidRPr="00DB4178">
        <w:rPr>
          <w:rFonts w:ascii="Titillium" w:hAnsi="Titillium" w:cs="Arial"/>
          <w:bCs/>
          <w:i/>
          <w:color w:val="000000" w:themeColor="text1"/>
          <w:lang w:val="en-US"/>
        </w:rPr>
        <w:t>Post-Secondary Learning Act</w:t>
      </w:r>
      <w:r w:rsidRPr="00DB4178">
        <w:rPr>
          <w:rFonts w:ascii="Titillium" w:hAnsi="Titillium" w:cs="Arial"/>
          <w:bCs/>
          <w:color w:val="000000" w:themeColor="text1"/>
          <w:lang w:val="en-US"/>
        </w:rPr>
        <w:t xml:space="preserve"> (Alberta) and the </w:t>
      </w:r>
      <w:r w:rsidRPr="00DB4178">
        <w:rPr>
          <w:rFonts w:ascii="Titillium" w:hAnsi="Titillium" w:cs="Arial"/>
          <w:bCs/>
          <w:i/>
          <w:color w:val="000000" w:themeColor="text1"/>
          <w:lang w:val="en-US"/>
        </w:rPr>
        <w:t>Freedom of Information and Protection of Privacy Act</w:t>
      </w:r>
      <w:r w:rsidRPr="00DB4178">
        <w:rPr>
          <w:rFonts w:ascii="Titillium" w:hAnsi="Titillium" w:cs="Arial"/>
          <w:bCs/>
          <w:color w:val="000000" w:themeColor="text1"/>
          <w:lang w:val="en-US"/>
        </w:rPr>
        <w:t xml:space="preserve"> (Alberta) ("FOIP"). Your Personal Information is protected by FOIP and can be reviewed on request. If you have any questions about the collection or use of this information, contact SAIT's FOIP Coordinator at 403.284.8748.</w:t>
      </w:r>
    </w:p>
    <w:p w14:paraId="580BBCDD" w14:textId="77777777" w:rsidR="000E6D84" w:rsidRPr="00DB4178" w:rsidRDefault="000E6D84" w:rsidP="00CD505F">
      <w:pPr>
        <w:spacing w:after="0" w:line="240" w:lineRule="auto"/>
        <w:rPr>
          <w:rFonts w:ascii="Titillium" w:hAnsi="Titillium" w:cs="Arial"/>
          <w:color w:val="000000" w:themeColor="text1"/>
        </w:rPr>
      </w:pPr>
    </w:p>
    <w:p w14:paraId="55594F70" w14:textId="77777777" w:rsidR="000E6D84" w:rsidRPr="00DB4178" w:rsidRDefault="000E6D84" w:rsidP="000E6D84">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Limitation of Liability </w:t>
      </w:r>
    </w:p>
    <w:p w14:paraId="5E495DC4"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By signing the Prize Acknowledgement and Release form, </w:t>
      </w:r>
      <w:r w:rsidR="00B55F77">
        <w:rPr>
          <w:rFonts w:ascii="Titillium" w:hAnsi="Titillium" w:cs="Arial"/>
          <w:color w:val="000000" w:themeColor="text1"/>
        </w:rPr>
        <w:t xml:space="preserve">the </w:t>
      </w:r>
      <w:r w:rsidRPr="00DB4178">
        <w:rPr>
          <w:rFonts w:ascii="Titillium" w:hAnsi="Titillium" w:cs="Arial"/>
          <w:color w:val="000000" w:themeColor="text1"/>
        </w:rPr>
        <w:t xml:space="preserve">prize winner releases SAIT, its governors, officers, employees, agents, consultants and representatives from any and all liability arising out of, pursuant to, or as a result of the carrying out of the Contest, including liability arising from the participation in the Contest, acceptance and use of a prize(s), and compliance with the Rules. </w:t>
      </w:r>
    </w:p>
    <w:p w14:paraId="3F9F1F7D"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SAIT is not responsible for any prize awarded or not awarded as a result of technical, mechanical, computer, telecommunications disruption or other similar errors however caused. </w:t>
      </w:r>
    </w:p>
    <w:p w14:paraId="5687DED8" w14:textId="77777777" w:rsidR="00D66459" w:rsidRPr="00DB4178" w:rsidRDefault="00D66459" w:rsidP="00CD505F">
      <w:pPr>
        <w:spacing w:after="0" w:line="240" w:lineRule="auto"/>
        <w:rPr>
          <w:rFonts w:ascii="Titillium" w:hAnsi="Titillium" w:cs="Arial"/>
          <w:color w:val="000000" w:themeColor="text1"/>
        </w:rPr>
      </w:pPr>
    </w:p>
    <w:p w14:paraId="357CD58B"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By participating in the Contest, each Entrant agrees to release, indemnify and hold harmless SAIT, its governors, officers, employees, agents, consultants and representatives, including without limitation, any promotional or advertising entities retained by SAIT in connection with the Contest, from and against any and all actions, causes of action, liabilities, demands, claims, losses, costs and expenses of whatever nature and kind arising from, related to or connected, whether directly or indirectly, the Contest, the Contest prize, the Contest publicity rights and/or an Entrant's privacy rights, such indemnity to survive the closure and termination of the Contest and the award of the Contest prize. </w:t>
      </w:r>
    </w:p>
    <w:p w14:paraId="1118FD81" w14:textId="77777777" w:rsidR="00D66459" w:rsidRPr="00DB4178" w:rsidRDefault="00D66459" w:rsidP="00CD505F">
      <w:pPr>
        <w:spacing w:after="0" w:line="240" w:lineRule="auto"/>
        <w:rPr>
          <w:rFonts w:ascii="Titillium" w:hAnsi="Titillium" w:cs="Arial"/>
          <w:color w:val="000000" w:themeColor="text1"/>
        </w:rPr>
      </w:pPr>
    </w:p>
    <w:p w14:paraId="06C206B3"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SAIT assumes no responsibility for any problems or technical malfunction of any telecommunication network or line, computer online systems, servers, access providers, computer equipment, software, failure of any e-mail to be received by SAIT on account of technical problems or traffic congestion on the internet or any website, or any combination thereof including any injury or damage to an entrant’s or any other person’s computer related to or resulting from downloading any material in the Contest. SAIT is not responsible for any problems resulting from mechanical error, inclu</w:t>
      </w:r>
      <w:r w:rsidR="00D313C6" w:rsidRPr="00DB4178">
        <w:rPr>
          <w:rFonts w:ascii="Titillium" w:hAnsi="Titillium" w:cs="Arial"/>
          <w:color w:val="000000" w:themeColor="text1"/>
        </w:rPr>
        <w:t>ding, but not limited to, the prize</w:t>
      </w:r>
      <w:r w:rsidRPr="00DB4178">
        <w:rPr>
          <w:rFonts w:ascii="Titillium" w:hAnsi="Titillium" w:cs="Arial"/>
          <w:color w:val="000000" w:themeColor="text1"/>
        </w:rPr>
        <w:t xml:space="preserve"> awarded or not awarded due to computer error or failed network connections, however caused.</w:t>
      </w:r>
    </w:p>
    <w:p w14:paraId="5C87A36B" w14:textId="77777777" w:rsidR="00DE669D" w:rsidRPr="00DB4178" w:rsidRDefault="00DE669D" w:rsidP="00CD505F">
      <w:pPr>
        <w:spacing w:after="0" w:line="240" w:lineRule="auto"/>
        <w:ind w:firstLine="720"/>
        <w:rPr>
          <w:rFonts w:ascii="Titillium" w:hAnsi="Titillium" w:cs="Arial"/>
          <w:color w:val="000000" w:themeColor="text1"/>
        </w:rPr>
      </w:pPr>
    </w:p>
    <w:p w14:paraId="5A952805" w14:textId="77777777" w:rsidR="00D66459" w:rsidRPr="00DB4178" w:rsidRDefault="00D66459" w:rsidP="00DE669D">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lastRenderedPageBreak/>
        <w:t xml:space="preserve">Suspension or Termination of Promotion and Contest </w:t>
      </w:r>
    </w:p>
    <w:p w14:paraId="272D3417"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SAIT reserves the right, in its sole discretion to cancel or suspend the Contest should a virus or other cause beyond the reasonable control of SAIT corrupt the security or proper administration of the Contest. Any attempts to deliberately damage any website or undermine the legitimate operation of this Contest is a violation of criminal and civil laws, and should such an attempt be made, SAIT reserves the right to seek remedies and damages to the fullest extent permitted by law, including criminal prosecution. Entries are subject to verification and will be declared invalid if falsified, altered or tampered with in any way.</w:t>
      </w:r>
    </w:p>
    <w:sectPr w:rsidR="00D66459" w:rsidRPr="00DB4178" w:rsidSect="00D66459">
      <w:footerReference w:type="default" r:id="rId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5D8A" w14:textId="77777777" w:rsidR="00867CC1" w:rsidRDefault="00867CC1" w:rsidP="00443E2B">
      <w:pPr>
        <w:spacing w:after="0" w:line="240" w:lineRule="auto"/>
      </w:pPr>
      <w:r>
        <w:separator/>
      </w:r>
    </w:p>
  </w:endnote>
  <w:endnote w:type="continuationSeparator" w:id="0">
    <w:p w14:paraId="33B2C130" w14:textId="77777777" w:rsidR="00867CC1" w:rsidRDefault="00867CC1" w:rsidP="0044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20B0604020202020204"/>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801311"/>
      <w:docPartObj>
        <w:docPartGallery w:val="Page Numbers (Bottom of Page)"/>
        <w:docPartUnique/>
      </w:docPartObj>
    </w:sdtPr>
    <w:sdtEndPr>
      <w:rPr>
        <w:noProof/>
      </w:rPr>
    </w:sdtEndPr>
    <w:sdtContent>
      <w:p w14:paraId="289200A9" w14:textId="77777777" w:rsidR="00D62810" w:rsidRDefault="00D62810">
        <w:pPr>
          <w:pStyle w:val="Footer"/>
          <w:jc w:val="right"/>
        </w:pPr>
        <w:r>
          <w:fldChar w:fldCharType="begin"/>
        </w:r>
        <w:r>
          <w:instrText xml:space="preserve"> PAGE   \* MERGEFORMAT </w:instrText>
        </w:r>
        <w:r>
          <w:fldChar w:fldCharType="separate"/>
        </w:r>
        <w:r w:rsidR="00831399">
          <w:rPr>
            <w:noProof/>
          </w:rPr>
          <w:t>5</w:t>
        </w:r>
        <w:r>
          <w:rPr>
            <w:noProof/>
          </w:rPr>
          <w:fldChar w:fldCharType="end"/>
        </w:r>
      </w:p>
    </w:sdtContent>
  </w:sdt>
  <w:p w14:paraId="04301842" w14:textId="77777777" w:rsidR="00443E2B" w:rsidRPr="00D62810" w:rsidRDefault="00443E2B" w:rsidP="00D6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C961" w14:textId="77777777" w:rsidR="00867CC1" w:rsidRDefault="00867CC1" w:rsidP="00443E2B">
      <w:pPr>
        <w:spacing w:after="0" w:line="240" w:lineRule="auto"/>
      </w:pPr>
      <w:r>
        <w:separator/>
      </w:r>
    </w:p>
  </w:footnote>
  <w:footnote w:type="continuationSeparator" w:id="0">
    <w:p w14:paraId="77E27182" w14:textId="77777777" w:rsidR="00867CC1" w:rsidRDefault="00867CC1" w:rsidP="00443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99EF678"/>
    <w:name w:val="Standard"/>
    <w:lvl w:ilvl="0">
      <w:start w:val="1"/>
      <w:numFmt w:val="decimal"/>
      <w:pStyle w:val="Level1"/>
      <w:lvlText w:val="%1."/>
      <w:lvlJc w:val="left"/>
      <w:pPr>
        <w:tabs>
          <w:tab w:val="num" w:pos="720"/>
        </w:tabs>
        <w:ind w:left="720" w:hanging="720"/>
      </w:pPr>
      <w:rPr>
        <w:rFonts w:ascii="Arial" w:hAnsi="Arial" w:cs="Arial" w:hint="default"/>
        <w:b/>
        <w:bCs/>
        <w:i w:val="0"/>
        <w:iCs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pStyle w:val="StandardL2"/>
      <w:lvlText w:val="(%2)"/>
      <w:lvlJc w:val="left"/>
      <w:pPr>
        <w:tabs>
          <w:tab w:val="num" w:pos="1440"/>
        </w:tabs>
        <w:ind w:left="1440"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2">
      <w:start w:val="1"/>
      <w:numFmt w:val="lowerRoman"/>
      <w:pStyle w:val="StandardL3"/>
      <w:lvlText w:val="(%3)"/>
      <w:lvlJc w:val="right"/>
      <w:pPr>
        <w:tabs>
          <w:tab w:val="num" w:pos="2304"/>
        </w:tabs>
        <w:ind w:left="2304"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3">
      <w:start w:val="1"/>
      <w:numFmt w:val="upperLetter"/>
      <w:pStyle w:val="StandardL4"/>
      <w:lvlText w:val="%4."/>
      <w:lvlJc w:val="left"/>
      <w:pPr>
        <w:tabs>
          <w:tab w:val="num" w:pos="3024"/>
        </w:tabs>
        <w:ind w:left="3024"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4">
      <w:start w:val="1"/>
      <w:numFmt w:val="upperRoman"/>
      <w:pStyle w:val="StandardL5"/>
      <w:lvlText w:val="%5."/>
      <w:lvlJc w:val="right"/>
      <w:pPr>
        <w:tabs>
          <w:tab w:val="num" w:pos="3888"/>
        </w:tabs>
        <w:ind w:left="3888"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5">
      <w:start w:val="1"/>
      <w:numFmt w:val="lowerRoman"/>
      <w:pStyle w:val="StandardL6"/>
      <w:lvlText w:val="%6."/>
      <w:lvlJc w:val="right"/>
      <w:pPr>
        <w:tabs>
          <w:tab w:val="num" w:pos="4752"/>
        </w:tabs>
        <w:ind w:left="4752"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6">
      <w:start w:val="1"/>
      <w:numFmt w:val="decimal"/>
      <w:pStyle w:val="StandardL7"/>
      <w:lvlText w:val="%7)"/>
      <w:lvlJc w:val="left"/>
      <w:pPr>
        <w:tabs>
          <w:tab w:val="num" w:pos="5472"/>
        </w:tabs>
        <w:ind w:left="5472"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7">
      <w:start w:val="1"/>
      <w:numFmt w:val="lowerLetter"/>
      <w:pStyle w:val="StandardL8"/>
      <w:lvlText w:val="%8)"/>
      <w:lvlJc w:val="left"/>
      <w:pPr>
        <w:tabs>
          <w:tab w:val="num" w:pos="6192"/>
        </w:tabs>
        <w:ind w:left="6192"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8">
      <w:start w:val="1"/>
      <w:numFmt w:val="lowerRoman"/>
      <w:pStyle w:val="StandardL9"/>
      <w:lvlText w:val="%9)"/>
      <w:lvlJc w:val="right"/>
      <w:pPr>
        <w:tabs>
          <w:tab w:val="num" w:pos="7056"/>
        </w:tabs>
        <w:ind w:left="7056"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abstractNum>
  <w:abstractNum w:abstractNumId="1" w15:restartNumberingAfterBreak="0">
    <w:nsid w:val="0CA42982"/>
    <w:multiLevelType w:val="hybridMultilevel"/>
    <w:tmpl w:val="B364B5E0"/>
    <w:lvl w:ilvl="0" w:tplc="0D42E4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6BE29E1"/>
    <w:multiLevelType w:val="hybridMultilevel"/>
    <w:tmpl w:val="C4B609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2100C4"/>
    <w:multiLevelType w:val="hybridMultilevel"/>
    <w:tmpl w:val="11D8E072"/>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9032CF3"/>
    <w:multiLevelType w:val="hybridMultilevel"/>
    <w:tmpl w:val="AE14B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21F84"/>
    <w:multiLevelType w:val="hybridMultilevel"/>
    <w:tmpl w:val="8888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7726C"/>
    <w:multiLevelType w:val="hybridMultilevel"/>
    <w:tmpl w:val="B5CA93AC"/>
    <w:lvl w:ilvl="0" w:tplc="04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39E0F48"/>
    <w:multiLevelType w:val="hybridMultilevel"/>
    <w:tmpl w:val="CF1C1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96E3B"/>
    <w:multiLevelType w:val="hybridMultilevel"/>
    <w:tmpl w:val="F74CA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34AF0"/>
    <w:multiLevelType w:val="hybridMultilevel"/>
    <w:tmpl w:val="185E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F45FF"/>
    <w:multiLevelType w:val="hybridMultilevel"/>
    <w:tmpl w:val="F60C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26F82"/>
    <w:multiLevelType w:val="hybridMultilevel"/>
    <w:tmpl w:val="1F78815E"/>
    <w:lvl w:ilvl="0" w:tplc="1AF0DF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B238CF"/>
    <w:multiLevelType w:val="hybridMultilevel"/>
    <w:tmpl w:val="CF50B5BE"/>
    <w:lvl w:ilvl="0" w:tplc="10090011">
      <w:start w:val="1"/>
      <w:numFmt w:val="decimal"/>
      <w:lvlText w:val="%1)"/>
      <w:lvlJc w:val="left"/>
      <w:pPr>
        <w:ind w:left="720" w:hanging="360"/>
      </w:pPr>
      <w:rPr>
        <w:rFonts w:hint="default"/>
      </w:rPr>
    </w:lvl>
    <w:lvl w:ilvl="1" w:tplc="10090019" w:tentative="1">
      <w:start w:val="1"/>
      <w:numFmt w:val="lowerLetter"/>
      <w:pStyle w:val="StyleLevel2Bold"/>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8D14F3"/>
    <w:multiLevelType w:val="hybridMultilevel"/>
    <w:tmpl w:val="B008CA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4FC3"/>
    <w:multiLevelType w:val="hybridMultilevel"/>
    <w:tmpl w:val="633689B2"/>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CF3662"/>
    <w:multiLevelType w:val="hybridMultilevel"/>
    <w:tmpl w:val="75EA048A"/>
    <w:lvl w:ilvl="0" w:tplc="0B3A0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0B1F6B"/>
    <w:multiLevelType w:val="hybridMultilevel"/>
    <w:tmpl w:val="96DE5D96"/>
    <w:lvl w:ilvl="0" w:tplc="D714B9E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715FE7"/>
    <w:multiLevelType w:val="hybridMultilevel"/>
    <w:tmpl w:val="8990CEA0"/>
    <w:lvl w:ilvl="0" w:tplc="9AA2D09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8F4BA9"/>
    <w:multiLevelType w:val="hybridMultilevel"/>
    <w:tmpl w:val="901E70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D1A19"/>
    <w:multiLevelType w:val="hybridMultilevel"/>
    <w:tmpl w:val="9226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85BE4"/>
    <w:multiLevelType w:val="hybridMultilevel"/>
    <w:tmpl w:val="9320A00E"/>
    <w:lvl w:ilvl="0" w:tplc="0409001B">
      <w:start w:val="1"/>
      <w:numFmt w:val="lowerRoman"/>
      <w:lvlText w:val="%1."/>
      <w:lvlJc w:val="righ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1" w15:restartNumberingAfterBreak="0">
    <w:nsid w:val="7A1372E1"/>
    <w:multiLevelType w:val="hybridMultilevel"/>
    <w:tmpl w:val="DAD4AA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396521">
    <w:abstractNumId w:val="12"/>
  </w:num>
  <w:num w:numId="2" w16cid:durableId="346449131">
    <w:abstractNumId w:val="2"/>
  </w:num>
  <w:num w:numId="3" w16cid:durableId="1781535537">
    <w:abstractNumId w:val="5"/>
  </w:num>
  <w:num w:numId="4" w16cid:durableId="1577393745">
    <w:abstractNumId w:val="8"/>
  </w:num>
  <w:num w:numId="5" w16cid:durableId="1235164005">
    <w:abstractNumId w:val="4"/>
  </w:num>
  <w:num w:numId="6" w16cid:durableId="1631403906">
    <w:abstractNumId w:val="15"/>
  </w:num>
  <w:num w:numId="7" w16cid:durableId="1861813344">
    <w:abstractNumId w:val="19"/>
  </w:num>
  <w:num w:numId="8" w16cid:durableId="121268304">
    <w:abstractNumId w:val="21"/>
  </w:num>
  <w:num w:numId="9" w16cid:durableId="1283461860">
    <w:abstractNumId w:val="7"/>
  </w:num>
  <w:num w:numId="10" w16cid:durableId="1677685713">
    <w:abstractNumId w:val="18"/>
  </w:num>
  <w:num w:numId="11" w16cid:durableId="1376276304">
    <w:abstractNumId w:val="10"/>
  </w:num>
  <w:num w:numId="12" w16cid:durableId="482744080">
    <w:abstractNumId w:val="9"/>
  </w:num>
  <w:num w:numId="13" w16cid:durableId="858856381">
    <w:abstractNumId w:val="13"/>
  </w:num>
  <w:num w:numId="14" w16cid:durableId="208148801">
    <w:abstractNumId w:val="16"/>
  </w:num>
  <w:num w:numId="15" w16cid:durableId="1233809633">
    <w:abstractNumId w:val="0"/>
  </w:num>
  <w:num w:numId="16" w16cid:durableId="263150243">
    <w:abstractNumId w:val="6"/>
  </w:num>
  <w:num w:numId="17" w16cid:durableId="1232735747">
    <w:abstractNumId w:val="17"/>
  </w:num>
  <w:num w:numId="18" w16cid:durableId="1894538536">
    <w:abstractNumId w:val="3"/>
  </w:num>
  <w:num w:numId="19" w16cid:durableId="741374060">
    <w:abstractNumId w:val="1"/>
  </w:num>
  <w:num w:numId="20" w16cid:durableId="1554460825">
    <w:abstractNumId w:val="14"/>
  </w:num>
  <w:num w:numId="21" w16cid:durableId="283193678">
    <w:abstractNumId w:val="20"/>
  </w:num>
  <w:num w:numId="22" w16cid:durableId="1798834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MDYwNzE2MTa3NDJQ0lEKTi0uzszPAykwqwUAuHnZGiwAAAA="/>
  </w:docVars>
  <w:rsids>
    <w:rsidRoot w:val="00443E2B"/>
    <w:rsid w:val="00004D6D"/>
    <w:rsid w:val="000120A9"/>
    <w:rsid w:val="00023F93"/>
    <w:rsid w:val="00024DB4"/>
    <w:rsid w:val="000362AE"/>
    <w:rsid w:val="000371EB"/>
    <w:rsid w:val="00055DE4"/>
    <w:rsid w:val="0006060D"/>
    <w:rsid w:val="00074CBD"/>
    <w:rsid w:val="00082696"/>
    <w:rsid w:val="00084A6A"/>
    <w:rsid w:val="00085F30"/>
    <w:rsid w:val="000874A6"/>
    <w:rsid w:val="00091D54"/>
    <w:rsid w:val="00093B98"/>
    <w:rsid w:val="00096BA4"/>
    <w:rsid w:val="000C7BFD"/>
    <w:rsid w:val="000D1435"/>
    <w:rsid w:val="000E6D84"/>
    <w:rsid w:val="000F1414"/>
    <w:rsid w:val="000F291D"/>
    <w:rsid w:val="00110F68"/>
    <w:rsid w:val="00114575"/>
    <w:rsid w:val="00125007"/>
    <w:rsid w:val="00126B10"/>
    <w:rsid w:val="001274C9"/>
    <w:rsid w:val="0013348E"/>
    <w:rsid w:val="00151E28"/>
    <w:rsid w:val="00161174"/>
    <w:rsid w:val="00197C9F"/>
    <w:rsid w:val="001D3235"/>
    <w:rsid w:val="001E6769"/>
    <w:rsid w:val="001E6E2B"/>
    <w:rsid w:val="001F335A"/>
    <w:rsid w:val="00204A58"/>
    <w:rsid w:val="00212E78"/>
    <w:rsid w:val="002161B1"/>
    <w:rsid w:val="002421EC"/>
    <w:rsid w:val="00243FAE"/>
    <w:rsid w:val="00247375"/>
    <w:rsid w:val="0025523B"/>
    <w:rsid w:val="00267F8B"/>
    <w:rsid w:val="00283E2D"/>
    <w:rsid w:val="0028482E"/>
    <w:rsid w:val="00286843"/>
    <w:rsid w:val="002B3A11"/>
    <w:rsid w:val="002B73EF"/>
    <w:rsid w:val="002C7E49"/>
    <w:rsid w:val="002D52A9"/>
    <w:rsid w:val="002E0314"/>
    <w:rsid w:val="002E182E"/>
    <w:rsid w:val="002E1AD4"/>
    <w:rsid w:val="002E3929"/>
    <w:rsid w:val="002E4D8F"/>
    <w:rsid w:val="002F2C0A"/>
    <w:rsid w:val="00300370"/>
    <w:rsid w:val="003041D0"/>
    <w:rsid w:val="003064ED"/>
    <w:rsid w:val="00313D6F"/>
    <w:rsid w:val="00315888"/>
    <w:rsid w:val="00323989"/>
    <w:rsid w:val="00326B60"/>
    <w:rsid w:val="00335469"/>
    <w:rsid w:val="00336BD1"/>
    <w:rsid w:val="00336F96"/>
    <w:rsid w:val="00343F00"/>
    <w:rsid w:val="00343F8F"/>
    <w:rsid w:val="00370D7D"/>
    <w:rsid w:val="00371AB4"/>
    <w:rsid w:val="00391C7C"/>
    <w:rsid w:val="003A09B7"/>
    <w:rsid w:val="003A3324"/>
    <w:rsid w:val="003A6956"/>
    <w:rsid w:val="003D5249"/>
    <w:rsid w:val="003D5381"/>
    <w:rsid w:val="003E285B"/>
    <w:rsid w:val="003E36A2"/>
    <w:rsid w:val="00400F14"/>
    <w:rsid w:val="00403B4E"/>
    <w:rsid w:val="0041024F"/>
    <w:rsid w:val="00411C1F"/>
    <w:rsid w:val="00432CBF"/>
    <w:rsid w:val="00443E2B"/>
    <w:rsid w:val="00444961"/>
    <w:rsid w:val="00454742"/>
    <w:rsid w:val="00470486"/>
    <w:rsid w:val="00481442"/>
    <w:rsid w:val="00487FCB"/>
    <w:rsid w:val="00492AD5"/>
    <w:rsid w:val="004B0402"/>
    <w:rsid w:val="004B7D3A"/>
    <w:rsid w:val="004C0365"/>
    <w:rsid w:val="004C1220"/>
    <w:rsid w:val="004C5BBB"/>
    <w:rsid w:val="004D0FAA"/>
    <w:rsid w:val="004E507F"/>
    <w:rsid w:val="004F18A4"/>
    <w:rsid w:val="00504ACC"/>
    <w:rsid w:val="0052268B"/>
    <w:rsid w:val="00526AED"/>
    <w:rsid w:val="00530BB6"/>
    <w:rsid w:val="00555976"/>
    <w:rsid w:val="00561343"/>
    <w:rsid w:val="0056766D"/>
    <w:rsid w:val="00567A7D"/>
    <w:rsid w:val="00570B74"/>
    <w:rsid w:val="00584F72"/>
    <w:rsid w:val="00587E97"/>
    <w:rsid w:val="005945AE"/>
    <w:rsid w:val="0059711B"/>
    <w:rsid w:val="005B0FD5"/>
    <w:rsid w:val="005B7DBB"/>
    <w:rsid w:val="005C0D0C"/>
    <w:rsid w:val="005C1535"/>
    <w:rsid w:val="005C2E02"/>
    <w:rsid w:val="005E1A57"/>
    <w:rsid w:val="005E77F6"/>
    <w:rsid w:val="0060673F"/>
    <w:rsid w:val="00613233"/>
    <w:rsid w:val="00620AE4"/>
    <w:rsid w:val="00641C0D"/>
    <w:rsid w:val="00644235"/>
    <w:rsid w:val="00656842"/>
    <w:rsid w:val="0066381F"/>
    <w:rsid w:val="0066626E"/>
    <w:rsid w:val="00683293"/>
    <w:rsid w:val="0068333E"/>
    <w:rsid w:val="00686026"/>
    <w:rsid w:val="00692AE8"/>
    <w:rsid w:val="006932B1"/>
    <w:rsid w:val="006A031B"/>
    <w:rsid w:val="006A31D0"/>
    <w:rsid w:val="006D29AD"/>
    <w:rsid w:val="006E411B"/>
    <w:rsid w:val="006E420A"/>
    <w:rsid w:val="006E48B9"/>
    <w:rsid w:val="006F2B82"/>
    <w:rsid w:val="006F7043"/>
    <w:rsid w:val="00710F93"/>
    <w:rsid w:val="00714B19"/>
    <w:rsid w:val="00717CA5"/>
    <w:rsid w:val="00725407"/>
    <w:rsid w:val="00726FF0"/>
    <w:rsid w:val="00735FDD"/>
    <w:rsid w:val="00741497"/>
    <w:rsid w:val="0074557D"/>
    <w:rsid w:val="00760976"/>
    <w:rsid w:val="00767C16"/>
    <w:rsid w:val="00786386"/>
    <w:rsid w:val="00794B95"/>
    <w:rsid w:val="007A081B"/>
    <w:rsid w:val="007B08A4"/>
    <w:rsid w:val="007B3063"/>
    <w:rsid w:val="007C4B18"/>
    <w:rsid w:val="007D0CD3"/>
    <w:rsid w:val="007D31EF"/>
    <w:rsid w:val="007E0516"/>
    <w:rsid w:val="007F6386"/>
    <w:rsid w:val="007F7223"/>
    <w:rsid w:val="00822BBA"/>
    <w:rsid w:val="00831399"/>
    <w:rsid w:val="0083504A"/>
    <w:rsid w:val="0083535A"/>
    <w:rsid w:val="00850634"/>
    <w:rsid w:val="00863062"/>
    <w:rsid w:val="00867CC1"/>
    <w:rsid w:val="0087298B"/>
    <w:rsid w:val="0087788E"/>
    <w:rsid w:val="008D1478"/>
    <w:rsid w:val="008D6B8B"/>
    <w:rsid w:val="009318EA"/>
    <w:rsid w:val="0093551A"/>
    <w:rsid w:val="0094410C"/>
    <w:rsid w:val="00946E39"/>
    <w:rsid w:val="009663B3"/>
    <w:rsid w:val="00986545"/>
    <w:rsid w:val="00987885"/>
    <w:rsid w:val="00990FB2"/>
    <w:rsid w:val="00992B9A"/>
    <w:rsid w:val="009B2FC4"/>
    <w:rsid w:val="009B4176"/>
    <w:rsid w:val="009B4649"/>
    <w:rsid w:val="009C19F4"/>
    <w:rsid w:val="009E503F"/>
    <w:rsid w:val="009F2658"/>
    <w:rsid w:val="009F2F4A"/>
    <w:rsid w:val="009F3C57"/>
    <w:rsid w:val="009F51AB"/>
    <w:rsid w:val="00A00AD8"/>
    <w:rsid w:val="00A00BF7"/>
    <w:rsid w:val="00A15BC1"/>
    <w:rsid w:val="00A2349E"/>
    <w:rsid w:val="00A2528F"/>
    <w:rsid w:val="00A450DB"/>
    <w:rsid w:val="00A45F10"/>
    <w:rsid w:val="00A516EF"/>
    <w:rsid w:val="00A64AC4"/>
    <w:rsid w:val="00A74345"/>
    <w:rsid w:val="00A82AA0"/>
    <w:rsid w:val="00A83D67"/>
    <w:rsid w:val="00A93DA4"/>
    <w:rsid w:val="00A959DC"/>
    <w:rsid w:val="00AB3AE4"/>
    <w:rsid w:val="00AC3449"/>
    <w:rsid w:val="00AC4858"/>
    <w:rsid w:val="00AE76E0"/>
    <w:rsid w:val="00B24972"/>
    <w:rsid w:val="00B26AD5"/>
    <w:rsid w:val="00B4063B"/>
    <w:rsid w:val="00B52376"/>
    <w:rsid w:val="00B55F77"/>
    <w:rsid w:val="00B726EC"/>
    <w:rsid w:val="00B757DD"/>
    <w:rsid w:val="00B85063"/>
    <w:rsid w:val="00B90576"/>
    <w:rsid w:val="00B927DC"/>
    <w:rsid w:val="00BA02AF"/>
    <w:rsid w:val="00BB1AA1"/>
    <w:rsid w:val="00BB4DE3"/>
    <w:rsid w:val="00BD5EA9"/>
    <w:rsid w:val="00BD6C41"/>
    <w:rsid w:val="00BF0BA6"/>
    <w:rsid w:val="00C03A1E"/>
    <w:rsid w:val="00C15244"/>
    <w:rsid w:val="00C2442A"/>
    <w:rsid w:val="00C27682"/>
    <w:rsid w:val="00C35AF0"/>
    <w:rsid w:val="00C365CB"/>
    <w:rsid w:val="00C5295E"/>
    <w:rsid w:val="00C5566A"/>
    <w:rsid w:val="00C603A5"/>
    <w:rsid w:val="00C6217B"/>
    <w:rsid w:val="00C75ED6"/>
    <w:rsid w:val="00C8503C"/>
    <w:rsid w:val="00C85FAE"/>
    <w:rsid w:val="00C864FE"/>
    <w:rsid w:val="00C9540C"/>
    <w:rsid w:val="00C958E5"/>
    <w:rsid w:val="00C96B46"/>
    <w:rsid w:val="00CA39E9"/>
    <w:rsid w:val="00CC0C21"/>
    <w:rsid w:val="00CD505F"/>
    <w:rsid w:val="00CD72A9"/>
    <w:rsid w:val="00CE6308"/>
    <w:rsid w:val="00CF046A"/>
    <w:rsid w:val="00CF086E"/>
    <w:rsid w:val="00CF2427"/>
    <w:rsid w:val="00CF4D0A"/>
    <w:rsid w:val="00CF508D"/>
    <w:rsid w:val="00D04A59"/>
    <w:rsid w:val="00D05230"/>
    <w:rsid w:val="00D13718"/>
    <w:rsid w:val="00D14D6D"/>
    <w:rsid w:val="00D21506"/>
    <w:rsid w:val="00D25E61"/>
    <w:rsid w:val="00D313C6"/>
    <w:rsid w:val="00D41C12"/>
    <w:rsid w:val="00D5209A"/>
    <w:rsid w:val="00D525AC"/>
    <w:rsid w:val="00D62810"/>
    <w:rsid w:val="00D66459"/>
    <w:rsid w:val="00D85019"/>
    <w:rsid w:val="00D85E57"/>
    <w:rsid w:val="00D86A3C"/>
    <w:rsid w:val="00D87754"/>
    <w:rsid w:val="00D93CDD"/>
    <w:rsid w:val="00DA5178"/>
    <w:rsid w:val="00DA59FC"/>
    <w:rsid w:val="00DB4178"/>
    <w:rsid w:val="00DB66C9"/>
    <w:rsid w:val="00DD7338"/>
    <w:rsid w:val="00DE669D"/>
    <w:rsid w:val="00DE71FD"/>
    <w:rsid w:val="00DF4EAF"/>
    <w:rsid w:val="00E007E6"/>
    <w:rsid w:val="00E03331"/>
    <w:rsid w:val="00E33233"/>
    <w:rsid w:val="00E40F8C"/>
    <w:rsid w:val="00E410FC"/>
    <w:rsid w:val="00E437E4"/>
    <w:rsid w:val="00E62068"/>
    <w:rsid w:val="00E667F6"/>
    <w:rsid w:val="00E700A7"/>
    <w:rsid w:val="00E715DC"/>
    <w:rsid w:val="00E83CC0"/>
    <w:rsid w:val="00EA0521"/>
    <w:rsid w:val="00EA187D"/>
    <w:rsid w:val="00EB2AFB"/>
    <w:rsid w:val="00EB3C8A"/>
    <w:rsid w:val="00EC5DBF"/>
    <w:rsid w:val="00ED7BEC"/>
    <w:rsid w:val="00EE1DDC"/>
    <w:rsid w:val="00EE37D9"/>
    <w:rsid w:val="00EE596C"/>
    <w:rsid w:val="00EF75AF"/>
    <w:rsid w:val="00F0319C"/>
    <w:rsid w:val="00F04050"/>
    <w:rsid w:val="00F23847"/>
    <w:rsid w:val="00F278EA"/>
    <w:rsid w:val="00F3099F"/>
    <w:rsid w:val="00F310A3"/>
    <w:rsid w:val="00F417AD"/>
    <w:rsid w:val="00F43B4B"/>
    <w:rsid w:val="00F43D40"/>
    <w:rsid w:val="00F537DF"/>
    <w:rsid w:val="00F55254"/>
    <w:rsid w:val="00F574C3"/>
    <w:rsid w:val="00F7460C"/>
    <w:rsid w:val="00F95423"/>
    <w:rsid w:val="00FA0784"/>
    <w:rsid w:val="00FA3533"/>
    <w:rsid w:val="00FB2F01"/>
    <w:rsid w:val="00FC4EC8"/>
    <w:rsid w:val="00FC53E1"/>
    <w:rsid w:val="00FC7B81"/>
    <w:rsid w:val="00FD4BFA"/>
    <w:rsid w:val="00FE75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0D15E"/>
  <w15:docId w15:val="{46FCC639-35ED-44FF-BAB3-C13B70F3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C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39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2B"/>
  </w:style>
  <w:style w:type="paragraph" w:styleId="Footer">
    <w:name w:val="footer"/>
    <w:basedOn w:val="Normal"/>
    <w:link w:val="FooterChar"/>
    <w:uiPriority w:val="99"/>
    <w:unhideWhenUsed/>
    <w:rsid w:val="0044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2B"/>
  </w:style>
  <w:style w:type="paragraph" w:styleId="Title">
    <w:name w:val="Title"/>
    <w:basedOn w:val="Normal"/>
    <w:next w:val="Normal"/>
    <w:link w:val="TitleChar"/>
    <w:uiPriority w:val="10"/>
    <w:qFormat/>
    <w:rsid w:val="00443E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E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43E2B"/>
    <w:pPr>
      <w:ind w:left="720"/>
      <w:contextualSpacing/>
    </w:pPr>
  </w:style>
  <w:style w:type="character" w:customStyle="1" w:styleId="Heading1Char">
    <w:name w:val="Heading 1 Char"/>
    <w:basedOn w:val="DefaultParagraphFont"/>
    <w:link w:val="Heading1"/>
    <w:uiPriority w:val="9"/>
    <w:rsid w:val="002F2C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39E9"/>
    <w:rPr>
      <w:rFonts w:asciiTheme="majorHAnsi" w:eastAsiaTheme="majorEastAsia" w:hAnsiTheme="majorHAnsi" w:cstheme="majorBidi"/>
      <w:color w:val="2E74B5" w:themeColor="accent1" w:themeShade="BF"/>
      <w:sz w:val="26"/>
      <w:szCs w:val="26"/>
    </w:rPr>
  </w:style>
  <w:style w:type="paragraph" w:customStyle="1" w:styleId="Default">
    <w:name w:val="Default"/>
    <w:rsid w:val="005945A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16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B1"/>
    <w:rPr>
      <w:rFonts w:ascii="Tahoma" w:hAnsi="Tahoma" w:cs="Tahoma"/>
      <w:sz w:val="16"/>
      <w:szCs w:val="16"/>
    </w:rPr>
  </w:style>
  <w:style w:type="character" w:styleId="CommentReference">
    <w:name w:val="annotation reference"/>
    <w:basedOn w:val="DefaultParagraphFont"/>
    <w:uiPriority w:val="99"/>
    <w:semiHidden/>
    <w:unhideWhenUsed/>
    <w:rsid w:val="002161B1"/>
    <w:rPr>
      <w:sz w:val="16"/>
      <w:szCs w:val="16"/>
    </w:rPr>
  </w:style>
  <w:style w:type="paragraph" w:styleId="CommentText">
    <w:name w:val="annotation text"/>
    <w:basedOn w:val="Normal"/>
    <w:link w:val="CommentTextChar"/>
    <w:uiPriority w:val="99"/>
    <w:semiHidden/>
    <w:unhideWhenUsed/>
    <w:rsid w:val="002161B1"/>
    <w:pPr>
      <w:spacing w:line="240" w:lineRule="auto"/>
    </w:pPr>
    <w:rPr>
      <w:sz w:val="20"/>
      <w:szCs w:val="20"/>
    </w:rPr>
  </w:style>
  <w:style w:type="character" w:customStyle="1" w:styleId="CommentTextChar">
    <w:name w:val="Comment Text Char"/>
    <w:basedOn w:val="DefaultParagraphFont"/>
    <w:link w:val="CommentText"/>
    <w:uiPriority w:val="99"/>
    <w:semiHidden/>
    <w:rsid w:val="002161B1"/>
    <w:rPr>
      <w:sz w:val="20"/>
      <w:szCs w:val="20"/>
    </w:rPr>
  </w:style>
  <w:style w:type="paragraph" w:styleId="CommentSubject">
    <w:name w:val="annotation subject"/>
    <w:basedOn w:val="CommentText"/>
    <w:next w:val="CommentText"/>
    <w:link w:val="CommentSubjectChar"/>
    <w:uiPriority w:val="99"/>
    <w:semiHidden/>
    <w:unhideWhenUsed/>
    <w:rsid w:val="002161B1"/>
    <w:rPr>
      <w:b/>
      <w:bCs/>
    </w:rPr>
  </w:style>
  <w:style w:type="character" w:customStyle="1" w:styleId="CommentSubjectChar">
    <w:name w:val="Comment Subject Char"/>
    <w:basedOn w:val="CommentTextChar"/>
    <w:link w:val="CommentSubject"/>
    <w:uiPriority w:val="99"/>
    <w:semiHidden/>
    <w:rsid w:val="002161B1"/>
    <w:rPr>
      <w:b/>
      <w:bCs/>
      <w:sz w:val="20"/>
      <w:szCs w:val="20"/>
    </w:rPr>
  </w:style>
  <w:style w:type="character" w:styleId="Hyperlink">
    <w:name w:val="Hyperlink"/>
    <w:basedOn w:val="DefaultParagraphFont"/>
    <w:uiPriority w:val="99"/>
    <w:unhideWhenUsed/>
    <w:rsid w:val="00444961"/>
    <w:rPr>
      <w:color w:val="0563C1" w:themeColor="hyperlink"/>
      <w:u w:val="single"/>
    </w:rPr>
  </w:style>
  <w:style w:type="paragraph" w:customStyle="1" w:styleId="StandardL2">
    <w:name w:val="Standard_L2"/>
    <w:basedOn w:val="Normal"/>
    <w:rsid w:val="000E6D84"/>
    <w:pPr>
      <w:numPr>
        <w:ilvl w:val="1"/>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3">
    <w:name w:val="Standard_L3"/>
    <w:basedOn w:val="Normal"/>
    <w:rsid w:val="000E6D84"/>
    <w:pPr>
      <w:numPr>
        <w:ilvl w:val="2"/>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4">
    <w:name w:val="Standard_L4"/>
    <w:basedOn w:val="Normal"/>
    <w:rsid w:val="000E6D84"/>
    <w:pPr>
      <w:numPr>
        <w:ilvl w:val="3"/>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5">
    <w:name w:val="Standard_L5"/>
    <w:basedOn w:val="Normal"/>
    <w:rsid w:val="000E6D84"/>
    <w:pPr>
      <w:numPr>
        <w:ilvl w:val="4"/>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6">
    <w:name w:val="Standard_L6"/>
    <w:basedOn w:val="Normal"/>
    <w:rsid w:val="000E6D84"/>
    <w:pPr>
      <w:numPr>
        <w:ilvl w:val="5"/>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7">
    <w:name w:val="Standard_L7"/>
    <w:basedOn w:val="Normal"/>
    <w:rsid w:val="000E6D84"/>
    <w:pPr>
      <w:numPr>
        <w:ilvl w:val="6"/>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8">
    <w:name w:val="Standard_L8"/>
    <w:basedOn w:val="Normal"/>
    <w:rsid w:val="000E6D84"/>
    <w:pPr>
      <w:numPr>
        <w:ilvl w:val="7"/>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9">
    <w:name w:val="Standard_L9"/>
    <w:basedOn w:val="Normal"/>
    <w:rsid w:val="000E6D84"/>
    <w:pPr>
      <w:numPr>
        <w:ilvl w:val="8"/>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Level1">
    <w:name w:val="Level 1"/>
    <w:basedOn w:val="Normal"/>
    <w:rsid w:val="000E6D84"/>
    <w:pPr>
      <w:numPr>
        <w:numId w:val="15"/>
      </w:numPr>
      <w:autoSpaceDE w:val="0"/>
      <w:autoSpaceDN w:val="0"/>
      <w:adjustRightInd w:val="0"/>
      <w:spacing w:after="240" w:line="240" w:lineRule="auto"/>
      <w:jc w:val="both"/>
    </w:pPr>
    <w:rPr>
      <w:rFonts w:ascii="Arial" w:eastAsia="Times New Roman" w:hAnsi="Arial" w:cs="Arial"/>
      <w:sz w:val="24"/>
      <w:szCs w:val="24"/>
      <w:lang w:val="en-US"/>
    </w:rPr>
  </w:style>
  <w:style w:type="paragraph" w:customStyle="1" w:styleId="StyleLevel2Bold">
    <w:name w:val="Style Level 2 + Bold"/>
    <w:basedOn w:val="Normal"/>
    <w:rsid w:val="000E6D84"/>
    <w:pPr>
      <w:numPr>
        <w:ilvl w:val="1"/>
        <w:numId w:val="1"/>
      </w:numPr>
      <w:autoSpaceDE w:val="0"/>
      <w:autoSpaceDN w:val="0"/>
      <w:adjustRightInd w:val="0"/>
      <w:spacing w:after="240" w:line="240" w:lineRule="auto"/>
      <w:jc w:val="both"/>
    </w:pPr>
    <w:rPr>
      <w:rFonts w:ascii="Arial" w:eastAsia="Times New Roman" w:hAnsi="Arial" w:cs="Arial"/>
      <w:b/>
      <w:bCs/>
      <w:sz w:val="24"/>
      <w:szCs w:val="24"/>
      <w:lang w:val="en-US"/>
    </w:rPr>
  </w:style>
  <w:style w:type="paragraph" w:styleId="Revision">
    <w:name w:val="Revision"/>
    <w:hidden/>
    <w:uiPriority w:val="99"/>
    <w:semiHidden/>
    <w:rsid w:val="00283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8DBD-2ADE-492A-B6A7-7916F676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liew</dc:creator>
  <cp:lastModifiedBy>Allison Pinsch</cp:lastModifiedBy>
  <cp:revision>4</cp:revision>
  <cp:lastPrinted>2019-11-14T16:59:00Z</cp:lastPrinted>
  <dcterms:created xsi:type="dcterms:W3CDTF">2024-11-18T20:24:00Z</dcterms:created>
  <dcterms:modified xsi:type="dcterms:W3CDTF">2024-12-18T18:09:00Z</dcterms:modified>
</cp:coreProperties>
</file>